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28E3D">
      <w:pPr>
        <w:pStyle w:val="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  <w:lang w:val="ru-RU"/>
        </w:rPr>
        <w:t>бюджетное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14:paraId="6891BA26">
      <w:pPr>
        <w:pStyle w:val="8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«Карымкарская средняя общеобразовательная школа»</w:t>
      </w:r>
    </w:p>
    <w:p w14:paraId="7FF9F29B">
      <w:pPr>
        <w:pStyle w:val="8"/>
        <w:spacing w:line="276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</w:t>
      </w:r>
      <w:r>
        <w:rPr>
          <w:rFonts w:ascii="Times New Roman" w:hAnsi="Times New Roman"/>
          <w:b/>
          <w:sz w:val="24"/>
          <w:szCs w:val="24"/>
          <w:lang w:val="ru-RU"/>
        </w:rPr>
        <w:t>Б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ОУ «Карымкарская СОШ»)</w:t>
      </w:r>
    </w:p>
    <w:p w14:paraId="21C6470B">
      <w:pPr>
        <w:pStyle w:val="13"/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ул.Комсомольская, д.12А,  п.Карымкары, Октябрьский район,</w:t>
      </w:r>
    </w:p>
    <w:p w14:paraId="39EFA4C3">
      <w:pPr>
        <w:pStyle w:val="13"/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ХМАО-Югра, Тюменская область, 628114</w:t>
      </w:r>
    </w:p>
    <w:p w14:paraId="5C0CF2E7">
      <w:pPr>
        <w:pStyle w:val="13"/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Тел./факс: (34678) 2-31-67</w:t>
      </w:r>
    </w:p>
    <w:p w14:paraId="0C00C280">
      <w:pPr>
        <w:pStyle w:val="13"/>
        <w:spacing w:after="0"/>
        <w:ind w:left="360"/>
        <w:jc w:val="center"/>
        <w:rPr>
          <w:lang w:val="en-US"/>
        </w:rPr>
      </w:pPr>
      <w:r>
        <w:rPr>
          <w:sz w:val="24"/>
          <w:szCs w:val="24"/>
          <w:lang w:val="en-US"/>
        </w:rPr>
        <w:t xml:space="preserve">e-mail: </w:t>
      </w:r>
      <w:r>
        <w:fldChar w:fldCharType="begin"/>
      </w:r>
      <w:r>
        <w:instrText xml:space="preserve"> HYPERLINK "mailto:karschool@bk.ru" </w:instrText>
      </w:r>
      <w:r>
        <w:fldChar w:fldCharType="separate"/>
      </w:r>
      <w:r>
        <w:rPr>
          <w:rStyle w:val="5"/>
          <w:lang w:val="en-US"/>
        </w:rPr>
        <w:t>karschool@bk.ru</w:t>
      </w:r>
      <w:r>
        <w:rPr>
          <w:rStyle w:val="5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, </w:t>
      </w:r>
      <w:r>
        <w:fldChar w:fldCharType="begin"/>
      </w:r>
      <w:r>
        <w:instrText xml:space="preserve"> HYPERLINK "http://school-karymkary.hmansy.eduru.ru" </w:instrText>
      </w:r>
      <w:r>
        <w:fldChar w:fldCharType="separate"/>
      </w:r>
      <w:r>
        <w:rPr>
          <w:rStyle w:val="5"/>
          <w:sz w:val="22"/>
          <w:szCs w:val="22"/>
          <w:lang w:val="en-US"/>
        </w:rPr>
        <w:t>http://school-karymkary.hmansy.eduru.ru</w:t>
      </w:r>
      <w:r>
        <w:rPr>
          <w:rStyle w:val="5"/>
          <w:sz w:val="22"/>
          <w:szCs w:val="22"/>
          <w:lang w:val="en-US"/>
        </w:rPr>
        <w:fldChar w:fldCharType="end"/>
      </w:r>
    </w:p>
    <w:p w14:paraId="123C355D">
      <w:pPr>
        <w:pStyle w:val="13"/>
        <w:spacing w:after="0"/>
        <w:ind w:left="360"/>
        <w:jc w:val="center"/>
        <w:rPr>
          <w:lang w:val="en-US"/>
        </w:rPr>
      </w:pPr>
    </w:p>
    <w:tbl>
      <w:tblPr>
        <w:tblStyle w:val="4"/>
        <w:tblW w:w="0" w:type="auto"/>
        <w:tblInd w:w="94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7"/>
      </w:tblGrid>
      <w:tr w14:paraId="05890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477" w:type="dxa"/>
            <w:tcBorders>
              <w:top w:val="double" w:color="auto" w:sz="4" w:space="0"/>
            </w:tcBorders>
          </w:tcPr>
          <w:p w14:paraId="0124DA25">
            <w:pPr>
              <w:pStyle w:val="13"/>
              <w:rPr>
                <w:sz w:val="22"/>
                <w:szCs w:val="22"/>
                <w:lang w:val="en-US"/>
              </w:rPr>
            </w:pPr>
          </w:p>
        </w:tc>
      </w:tr>
    </w:tbl>
    <w:p w14:paraId="35185628">
      <w:pPr>
        <w:pStyle w:val="8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ПРИКАЗ</w:t>
      </w:r>
    </w:p>
    <w:p w14:paraId="722A8219">
      <w:pPr>
        <w:pStyle w:val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  <w:lang w:val="ru-RU"/>
        </w:rPr>
        <w:t>сентября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u w:val="single"/>
        </w:rPr>
        <w:t>№  _____- од</w:t>
      </w:r>
    </w:p>
    <w:p w14:paraId="5FA8E8B6">
      <w:pPr>
        <w:pStyle w:val="8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п.Карымкары</w:t>
      </w:r>
    </w:p>
    <w:p w14:paraId="73BCB0D7">
      <w:pPr>
        <w:spacing w:after="0"/>
        <w:jc w:val="center"/>
        <w:rPr>
          <w:b/>
        </w:rPr>
      </w:pPr>
    </w:p>
    <w:p w14:paraId="544CCB34">
      <w:pPr>
        <w:pStyle w:val="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актуализации структуры и содержания сайта</w:t>
      </w:r>
    </w:p>
    <w:p w14:paraId="5B68F557">
      <w:pPr>
        <w:pStyle w:val="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A5EE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Федеральной службы по надзору в сфере образования и науки  от 14 августа 2020 года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 в связи с изменением типа учреждения, в целях обеспечения открытости образовательной организации</w:t>
      </w:r>
    </w:p>
    <w:p w14:paraId="7672E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25C5BFFB">
      <w:pPr>
        <w:pStyle w:val="2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Положение об официальном сайте школы (приложение №1).</w:t>
      </w:r>
    </w:p>
    <w:p w14:paraId="1ED6BFDE">
      <w:pPr>
        <w:pStyle w:val="21"/>
        <w:numPr>
          <w:ilvl w:val="0"/>
          <w:numId w:val="1"/>
        </w:numPr>
        <w:ind w:left="0" w:firstLine="709"/>
        <w:rPr>
          <w:rFonts w:ascii="Times New Roman" w:hAnsi="Times New Roman"/>
          <w:color w:val="0066CC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Назначить лицами, ответственными за функционирование официального сайта школы </w:t>
      </w:r>
      <w:r>
        <w:fldChar w:fldCharType="begin"/>
      </w:r>
      <w:r>
        <w:instrText xml:space="preserve"> HYPERLINK "https://shkolakarymkarskaya-r86.gosweb.gosuslugi.ru/" </w:instrText>
      </w:r>
      <w:r>
        <w:fldChar w:fldCharType="separate"/>
      </w:r>
      <w:r>
        <w:rPr>
          <w:rStyle w:val="5"/>
          <w:rFonts w:ascii="Times New Roman" w:hAnsi="Times New Roman"/>
          <w:sz w:val="24"/>
          <w:szCs w:val="24"/>
        </w:rPr>
        <w:t>https://shkolakarymkarskaya-r86.gosweb.gosuslugi.ru/</w:t>
      </w:r>
      <w:r>
        <w:rPr>
          <w:rStyle w:val="5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color w:val="0066CC"/>
          <w:sz w:val="24"/>
          <w:szCs w:val="24"/>
          <w:u w:val="single"/>
        </w:rPr>
        <w:t>.</w:t>
      </w:r>
    </w:p>
    <w:p w14:paraId="522665D8">
      <w:pPr>
        <w:pStyle w:val="21"/>
        <w:numPr>
          <w:ilvl w:val="1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За подготовку, обновление размещенной информации – директор Хургунова С.Я., заместители директора Сазонова Н.Н., Скородумова О.В., Ичеткина Н.В., руководители МО Золотарева Л.В., Мальцева Л.А. (по разделам – см.приложение №2);</w:t>
      </w:r>
    </w:p>
    <w:p w14:paraId="379BAA7C">
      <w:pPr>
        <w:pStyle w:val="21"/>
        <w:numPr>
          <w:ilvl w:val="1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За размещение информации - заместитель директора Сазонова Н.Н., техник-программист Иванов И.В., секретарь 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Халиюлина Д.Ш.</w:t>
      </w:r>
    </w:p>
    <w:p w14:paraId="2E84F0DF">
      <w:pPr>
        <w:pStyle w:val="2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Актуализировать структуру и содержание сайта школы в срок до 01.02.2022 года в соответствии с приложением. Ответственные – Хургунова С.Я., Сазонова Н.Н., Скородумова О.В., Ичеткина Н.В., Золотарева Л.В., Мальцева Л.А.</w:t>
      </w:r>
    </w:p>
    <w:p w14:paraId="307BA946">
      <w:pPr>
        <w:pStyle w:val="2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Обеспечить размещение документов, подписанных простой электронной подписью.  Ответственные – Сазонова Н.Н., Иванов И.В., Сыркова Т.В.</w:t>
      </w:r>
    </w:p>
    <w:p w14:paraId="741591BC">
      <w:pPr>
        <w:pStyle w:val="2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исполнения приказа оставляю за собой.</w:t>
      </w:r>
    </w:p>
    <w:p w14:paraId="6A58D102">
      <w:pPr>
        <w:pStyle w:val="21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37F229A">
      <w:pPr>
        <w:pStyle w:val="8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Хургунова С.Я.</w:t>
      </w:r>
    </w:p>
    <w:p w14:paraId="3675891B">
      <w:pPr>
        <w:spacing w:after="0" w:line="360" w:lineRule="auto"/>
        <w:jc w:val="both"/>
        <w:rPr>
          <w:szCs w:val="24"/>
        </w:rPr>
      </w:pPr>
    </w:p>
    <w:p w14:paraId="0EF8E9A2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AA862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 приказом ознакомлены: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___________________ Сазонова Н.Н.</w:t>
      </w:r>
    </w:p>
    <w:p w14:paraId="46DA989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Скородумова О.В.</w:t>
      </w:r>
    </w:p>
    <w:p w14:paraId="49C37EC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Ичеткина Н.В.</w:t>
      </w:r>
    </w:p>
    <w:p w14:paraId="09B55D9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Золотарева Л.В.</w:t>
      </w:r>
    </w:p>
    <w:p w14:paraId="312E319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Мальцева Л.А.</w:t>
      </w:r>
    </w:p>
    <w:p w14:paraId="450EC126">
      <w:pPr>
        <w:wordWrap w:val="0"/>
        <w:spacing w:after="0" w:line="36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___________________ </w:t>
      </w:r>
      <w:r>
        <w:rPr>
          <w:rFonts w:ascii="Times New Roman" w:hAnsi="Times New Roman"/>
          <w:sz w:val="24"/>
          <w:szCs w:val="24"/>
          <w:lang w:val="ru-RU"/>
        </w:rPr>
        <w:t>Халиюлина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Д.Ш.</w:t>
      </w:r>
    </w:p>
    <w:p w14:paraId="47577D7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к приказу </w:t>
      </w:r>
    </w:p>
    <w:p w14:paraId="46764E4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12.0</w:t>
      </w:r>
      <w:r>
        <w:rPr>
          <w:rFonts w:hint="default"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г. №__________</w:t>
      </w:r>
    </w:p>
    <w:p w14:paraId="360D714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«Карымкарская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(МБОУ «Карымкарская СОШ»)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"/>
      </w:tblGrid>
      <w:tr w14:paraId="3CB686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A02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CC21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9AC2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 об официальном сайте МБОУ «Карымкарская СОШ»</w:t>
      </w:r>
    </w:p>
    <w:p w14:paraId="29ACBB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1EFB1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0BF7F99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 Положение об официальном сайте МБОУ «Карымкарская СОШ» (далее – положение) разработано в соответствии с Федеральным законом от 29.12.2012 № 273-ФЗ «Об образовании в Российской Федерации», Правилами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 организации, утвержденными постановлением Правительства РФ от 10.07.2013 № 582, Требованиями к структуре официального сайта образовательной организации в информационно-телекоммуникационной сети «Интернет» и формату представления информации, утвержденными приказом Рособрнадзора от 14.08.2020 № 831.</w:t>
      </w:r>
    </w:p>
    <w:p w14:paraId="3E93226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 Положение определяет статус, основные понятия, принципы организации и ведения официального сайта МБОУ «Карымкарская СОШ» (далее – образовательная организация) в целях:</w:t>
      </w:r>
    </w:p>
    <w:p w14:paraId="23568C89">
      <w:pPr>
        <w:numPr>
          <w:ilvl w:val="0"/>
          <w:numId w:val="2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обеспечения информационной открытости деятельности образовательной организации;</w:t>
      </w:r>
    </w:p>
    <w:p w14:paraId="2C148849">
      <w:pPr>
        <w:numPr>
          <w:ilvl w:val="0"/>
          <w:numId w:val="2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14:paraId="0E6CF934">
      <w:pPr>
        <w:numPr>
          <w:ilvl w:val="0"/>
          <w:numId w:val="2"/>
        </w:numPr>
        <w:spacing w:before="100" w:beforeAutospacing="1" w:after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14:paraId="60EECB0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 Настоящее 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 сайта, его информационную и программно-техническую поддержку.</w:t>
      </w:r>
    </w:p>
    <w:p w14:paraId="387C497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Официальный сайт образовательной организации</w:t>
      </w:r>
    </w:p>
    <w:p w14:paraId="0A34FD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 Официальный сайт образовательной организации является открытым и общедоступным информационным ресурсом, имеющим версию для слабовидящих (для инвалидов и лиц с ограниченными возможностями здоровья по зрению) и размещенным в сети интернет.</w:t>
      </w:r>
    </w:p>
    <w:p w14:paraId="142011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 Официальный сайт образовательной организации обеспечивает доступ к размещенной (опубликованной) информации без использования программного обеспечения, установка которого на технические средства пользователя требует заключения лицензионного или иного соглашения с правообладателем программного обеспечения.</w:t>
      </w:r>
    </w:p>
    <w:p w14:paraId="09C3D26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 Структура официального сайта образовательной организации разрабатывается с учетом требований к размещению обязательной информации об образовательной организации, установленных законодательством РФ, а также рекомендаций учредителя.</w:t>
      </w:r>
    </w:p>
    <w:p w14:paraId="59F24C6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структуру официального сайта образовательной организации включаются новостные, справочные, коммуникационные (форумы, блоги и др.) разделы, а также разделы, содержащие общественно-значимую информацию об уставной деятельности образовательной организации для всех участников образовательного процесса, деловых партнеров, заинтересованных лиц.</w:t>
      </w:r>
    </w:p>
    <w:p w14:paraId="4A174BE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 Официальный сайт образовательной организации обеспечивает представление информации об образовательной организации в сети интернет с целью ознакомления пользователей с образовательной деятельностью образовательной организации, расширения рынка информационно-образовательных услуг образовательной организации, оперативного ознакомления пользователей с актуальной и необходимой информацией об организуемых образовательной организации мероприятиях, не предусмотренных образовательной программой, повышения эффективности взаимодействия образовательной организации с целевой аудиторией.</w:t>
      </w:r>
    </w:p>
    <w:p w14:paraId="1A93F2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 На официальном сайте образовательной организации размещаются ссылки на официальные сайты учредителя образовательной организации и федерального органа исполнительной власти, осуществляющего функции по выработке и реализации государственной политики и нормативно-правовому регулированию в сфере общего образования, а также ссылки на иные полезные ресурсы в сети интернет.</w:t>
      </w:r>
    </w:p>
    <w:p w14:paraId="384270E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Функционирование официального сайта образовательной организации</w:t>
      </w:r>
    </w:p>
    <w:p w14:paraId="4A1E054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 Информационная и программно-техническая поддержка официального сайта образовательной организации возлагается на работника образовательной организации, на которого приказом директора образовательной организации возложены обязанности администратора сайта.</w:t>
      </w:r>
    </w:p>
    <w:p w14:paraId="2C06B1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Функции администратора сайта может выполнять физическое или юридическое лицо на основании заключенного договора.</w:t>
      </w:r>
    </w:p>
    <w:p w14:paraId="1FA283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 Администратор сайта:</w:t>
      </w:r>
    </w:p>
    <w:p w14:paraId="52C2FAFA">
      <w:pPr>
        <w:numPr>
          <w:ilvl w:val="0"/>
          <w:numId w:val="3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разрабатывает официальный сайт образовательной организации, вносит изменение в дизайн и структуру официального сайта в соответствии с изменением нормативных требований к официальным сайтам образовательных организаций, потребностями образовательной организации, возрастающими требованиями к подобным информационным продуктам;</w:t>
      </w:r>
    </w:p>
    <w:p w14:paraId="067C1C91">
      <w:pPr>
        <w:numPr>
          <w:ilvl w:val="0"/>
          <w:numId w:val="3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размещает информацию и материалы на официальном сайте образовательной организации в текстовой и (или) табличной формах, а также в форме копий документов;</w:t>
      </w:r>
    </w:p>
    <w:p w14:paraId="6211AB13">
      <w:pPr>
        <w:numPr>
          <w:ilvl w:val="0"/>
          <w:numId w:val="3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14:paraId="3B1F1FE2">
      <w:pPr>
        <w:numPr>
          <w:ilvl w:val="0"/>
          <w:numId w:val="3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реализует возможность копирования информации на резервный носитель, обеспечивающий ее восстановление;</w:t>
      </w:r>
    </w:p>
    <w:p w14:paraId="46E7F736">
      <w:pPr>
        <w:numPr>
          <w:ilvl w:val="0"/>
          <w:numId w:val="3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обеспечивает защиту от копирования авторских материалов;</w:t>
      </w:r>
    </w:p>
    <w:p w14:paraId="7F8F0D41">
      <w:pPr>
        <w:numPr>
          <w:ilvl w:val="0"/>
          <w:numId w:val="3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 постоянную поддержку официального сайта образовательной организации в работоспособном состоянии;</w:t>
      </w:r>
    </w:p>
    <w:p w14:paraId="3E2D1A78">
      <w:pPr>
        <w:numPr>
          <w:ilvl w:val="0"/>
          <w:numId w:val="3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 ресурсами образовательной организации, государственными и муниципальными информационными системами;</w:t>
      </w:r>
    </w:p>
    <w:p w14:paraId="6DB8620F">
      <w:pPr>
        <w:numPr>
          <w:ilvl w:val="0"/>
          <w:numId w:val="3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организует проведение регламентных работ на сервере;</w:t>
      </w:r>
    </w:p>
    <w:p w14:paraId="11B60503">
      <w:pPr>
        <w:numPr>
          <w:ilvl w:val="0"/>
          <w:numId w:val="3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обеспечивает разграничение доступа работников образовательной организации и пользователей официального сайта образовательной организации к размещенным (опубликованным) информации и материалам, правам на их размещение (публикацию) и изменение;</w:t>
      </w:r>
    </w:p>
    <w:p w14:paraId="51E64C2D">
      <w:pPr>
        <w:numPr>
          <w:ilvl w:val="0"/>
          <w:numId w:val="3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создает, удаляет, редактирует учетные записи пользователей официального сайта образовательной организации;</w:t>
      </w:r>
    </w:p>
    <w:p w14:paraId="149091FD">
      <w:pPr>
        <w:numPr>
          <w:ilvl w:val="0"/>
          <w:numId w:val="3"/>
        </w:numPr>
        <w:spacing w:before="100" w:beforeAutospacing="1" w:after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модерирует сообщения на форуме и в блогах официального сайта образовательной организации.</w:t>
      </w:r>
    </w:p>
    <w:p w14:paraId="46E555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 Структура официального сайта и изменения в нее утверждаются директором школы.</w:t>
      </w:r>
    </w:p>
    <w:p w14:paraId="661044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 Подготовку и предоставление информации и материалов для размещения на официальном сайте образовательной организации обеспечивают работник, ответственный за подготовку, обновление и размещение информации, который назначается приказом директора образовательной организации, и работники, ответственные за проведение мероприятий.</w:t>
      </w:r>
    </w:p>
    <w:p w14:paraId="2D1AFC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 Ответственный за подготовку, обновление и размещение информации обеспечивает соблюдение требований законодательства Российской Федерации о персональных данных.</w:t>
      </w:r>
    </w:p>
    <w:p w14:paraId="5FC048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 Ответственный за подготовку, обновление и размещение информации обеспечивает размещение, изменение и обновление обязательной информации в течение срока, установленного законодательством Российской Федерации, а не обязательной информации – в течение 10 рабочих дней со дня ее создания, получения или внесения в нее изменений.</w:t>
      </w:r>
    </w:p>
    <w:p w14:paraId="7AD1F8D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 Информация о проводимых образовательной организации мероприятиях предоставляется лицами, ответственными за проведение конкретного мероприятия, не позднее чем за пять рабочих дней до начала его проведения и не позднее чем один рабочий день по его итогам, если ответственным лицом за проведение мероприятия принято решение об информировании пользователей сайта об итогах мероприятия.</w:t>
      </w:r>
    </w:p>
    <w:p w14:paraId="54B1AE9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 Информация, подготовленная для публикации на официальном сайте, предоставляется ответственными лицами на электронных носителях или посредством электронной почты на адрес школы.</w:t>
      </w:r>
    </w:p>
    <w:p w14:paraId="04332E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3.9. Текстовая информация предоставляется в формате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WOR</w:t>
      </w:r>
      <w:r>
        <w:rPr>
          <w:rFonts w:ascii="Times New Roman" w:hAnsi="Times New Roman" w:cs="Times New Roman"/>
          <w:color w:val="000000"/>
          <w:sz w:val="24"/>
          <w:szCs w:val="24"/>
        </w:rPr>
        <w:t>D или PDF. Графическая информация предоставляется в форматах JPEG, TIFF или GIF. Информация и материалы могут быть представлены в иных форматах по согласованию с ответственными лицами.</w:t>
      </w:r>
    </w:p>
    <w:p w14:paraId="2756A9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3.10. Ответственные лица обеспечивают размещение на официальном сайте информации и материалов, вносят изменения в уже опубликованную на сайте информацию с учетом технических и функциональных возможностей используемого для администрирования официального сайта программного обеспечения, но не позднее трех рабочих дней с момента ее поступления.</w:t>
      </w:r>
    </w:p>
    <w:p w14:paraId="435A86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 Информация, размещаемая на официальном сайте</w:t>
      </w:r>
    </w:p>
    <w:p w14:paraId="2D21C7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 Информация, размещаемая на официальном сайте,  излагается общеупотребительными словами (понятными широкой аудитории) на государственном русском языке. </w:t>
      </w:r>
    </w:p>
    <w:p w14:paraId="3A75A0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 На официальном сайте образовательной организации размещаются (публикуются) информация и материалы:</w:t>
      </w:r>
    </w:p>
    <w:p w14:paraId="62E807DB">
      <w:pPr>
        <w:numPr>
          <w:ilvl w:val="0"/>
          <w:numId w:val="4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 информация);</w:t>
      </w:r>
    </w:p>
    <w:p w14:paraId="3A0BCA3B">
      <w:pPr>
        <w:numPr>
          <w:ilvl w:val="0"/>
          <w:numId w:val="4"/>
        </w:numPr>
        <w:spacing w:before="100" w:beforeAutospacing="1" w:after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иной уставной деятельности образовательной организации по рекомендации органов государственной власти, учредителя, коллегиальных органов управления образовательной организации, предложениям родительской общественности и обучающихся, а также по решению директора образовательной организации (далее – необязательная информация).</w:t>
      </w:r>
    </w:p>
    <w:p w14:paraId="08F927D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 Размещение (публикация) на официальном сайте образовательной организации и обновление обязательной информации осуществляется по правилам и в соответствии с требованиями, определенными законодательством РФ.</w:t>
      </w:r>
    </w:p>
    <w:p w14:paraId="6D826F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 Размещение (публикация) на официальном сайте образовательной организации и обновление не обязательной информации осуществляется в порядке, предусмотренном настоящим положением. В целях обеспечения единого принципа навигации и визуального отображения информации на официальном сайте образовательной организации не обязательная информация размещается (публикуется) на сайте в тех же форматах, которые установлены для размещения обязательной информации.</w:t>
      </w:r>
    </w:p>
    <w:p w14:paraId="736E2E3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 Информация, размещаемая на официальном сайте образовательной организации, не должна:</w:t>
      </w:r>
    </w:p>
    <w:p w14:paraId="3A3042B8">
      <w:pPr>
        <w:numPr>
          <w:ilvl w:val="0"/>
          <w:numId w:val="5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нарушать права субъектов персональных данных;</w:t>
      </w:r>
    </w:p>
    <w:p w14:paraId="09FB48B5">
      <w:pPr>
        <w:numPr>
          <w:ilvl w:val="0"/>
          <w:numId w:val="5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нарушать авторское право;</w:t>
      </w:r>
    </w:p>
    <w:p w14:paraId="2AEB6C1A">
      <w:pPr>
        <w:numPr>
          <w:ilvl w:val="0"/>
          <w:numId w:val="5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содержать ненормативную лексику;</w:t>
      </w:r>
    </w:p>
    <w:p w14:paraId="52C47F7A">
      <w:pPr>
        <w:numPr>
          <w:ilvl w:val="0"/>
          <w:numId w:val="5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унижать честь и достоинство физических лиц, деловую репутацию юридических лиц;</w:t>
      </w:r>
    </w:p>
    <w:p w14:paraId="3EC6BC65">
      <w:pPr>
        <w:numPr>
          <w:ilvl w:val="0"/>
          <w:numId w:val="5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 насильственному изменению основ конституционного строя, разжигающие социальную, расовую, межнациональную и религиозную рознь, пропаганду наркомании, экстремистских религиозных и политических идей, иные материалы, запрещенные к опубликованию законодательством Российской Федерации;</w:t>
      </w:r>
    </w:p>
    <w:p w14:paraId="2D1F5B18">
      <w:pPr>
        <w:numPr>
          <w:ilvl w:val="0"/>
          <w:numId w:val="5"/>
        </w:numPr>
        <w:spacing w:before="100" w:beforeAutospacing="1" w:after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противоречить нормам профессиональной этики.</w:t>
      </w:r>
    </w:p>
    <w:p w14:paraId="4F033C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 Размещение информации рекламно-коммерческого характера допускается исключительно по решению директора образовательной организации. Размещение такой информации осуществляется в соответствии с законодательством Российской Федерации о рекламе на основании заключенных договоров.</w:t>
      </w:r>
    </w:p>
    <w:p w14:paraId="1A4E34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 Ответственность за размещение информации и контроль за функционированием официального сайта</w:t>
      </w:r>
    </w:p>
    <w:p w14:paraId="381B33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 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 обновление и размещение информации и ответственный за проведение мероприятия.</w:t>
      </w:r>
    </w:p>
    <w:p w14:paraId="65D352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 Ответственность за своевременное размещение информации и материалов на официальном сайте несут ответственный за подготовку, обновление и размещение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информации и администратор сайта.</w:t>
      </w:r>
    </w:p>
    <w:p w14:paraId="770F7F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 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14:paraId="65A97E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Некачественное текущее сопровождение официального сайта для целей настоящего положения выражается в следующем:</w:t>
      </w:r>
    </w:p>
    <w:p w14:paraId="193CA05F">
      <w:pPr>
        <w:numPr>
          <w:ilvl w:val="0"/>
          <w:numId w:val="6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несвоевременная публикация вовремя предоставленных информации и материалов;</w:t>
      </w:r>
    </w:p>
    <w:p w14:paraId="4F540FC4">
      <w:pPr>
        <w:numPr>
          <w:ilvl w:val="0"/>
          <w:numId w:val="6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 4.5 настоящего  положения;</w:t>
      </w:r>
    </w:p>
    <w:p w14:paraId="621A3102">
      <w:pPr>
        <w:numPr>
          <w:ilvl w:val="0"/>
          <w:numId w:val="6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 сайту образовательной организации;</w:t>
      </w:r>
    </w:p>
    <w:p w14:paraId="7A4C122E">
      <w:pPr>
        <w:numPr>
          <w:ilvl w:val="0"/>
          <w:numId w:val="6"/>
        </w:numPr>
        <w:spacing w:before="100" w:beforeAutospacing="1" w:after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невыполнение необходимых программно-технических мер по обеспечению целостности, безопасности и доступности информационного ресурса, предотвращению несанкционированного доступа к официальному сайту образовательной организации.</w:t>
      </w:r>
    </w:p>
    <w:p w14:paraId="77EC1B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 Общий контроль за функционирование официального сайта образовательной организации осуществляет заместитель директора образовательной организации по информационной безопасности.</w:t>
      </w:r>
    </w:p>
    <w:p w14:paraId="3A4ABD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 В случае когда функции администратора сайта выполняет физическое или юридическое лицо на основании заключенного договора, ответственность за текущее сопровождение и функционирование официального сайта образовательной организации в соответствии с условиями заключенного договора, своевременное и качественное информационное наполнение официального сайта несет заместитель директора образовательной организации по информационной безопасности.</w:t>
      </w:r>
    </w:p>
    <w:p w14:paraId="0512C7E0">
      <w:pPr>
        <w:spacing w:after="0"/>
        <w:rPr>
          <w:rFonts w:ascii="Times New Roman" w:hAnsi="Times New Roman"/>
          <w:sz w:val="24"/>
          <w:szCs w:val="24"/>
        </w:rPr>
      </w:pPr>
    </w:p>
    <w:p w14:paraId="720FD0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24E268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№2 к приказу </w:t>
      </w:r>
    </w:p>
    <w:p w14:paraId="469DD0F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12.0</w:t>
      </w:r>
      <w:r>
        <w:rPr>
          <w:rFonts w:hint="default"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г. №__________</w:t>
      </w:r>
    </w:p>
    <w:p w14:paraId="4842BA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об ответственных за содержание и структуру официального сайта образовательной организации в соответствии с приказом Рособрнадзора </w:t>
      </w:r>
    </w:p>
    <w:p w14:paraId="09FAF6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14 августа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№ 831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245"/>
        <w:gridCol w:w="2659"/>
      </w:tblGrid>
      <w:tr w14:paraId="28AB3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A27A5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5245" w:type="dxa"/>
          </w:tcPr>
          <w:p w14:paraId="179556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59" w:type="dxa"/>
          </w:tcPr>
          <w:p w14:paraId="30B595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Пункт Требований по приказу от 14 августа 202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года № 831</w:t>
            </w:r>
          </w:p>
        </w:tc>
      </w:tr>
      <w:tr w14:paraId="74A2E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55302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  <w:shd w:val="clear" w:color="auto" w:fill="FFFFFF"/>
              </w:rPr>
              <w:t>Основные сведения</w:t>
            </w:r>
          </w:p>
        </w:tc>
        <w:tc>
          <w:tcPr>
            <w:tcW w:w="5245" w:type="dxa"/>
          </w:tcPr>
          <w:p w14:paraId="611F3419">
            <w:pPr>
              <w:pStyle w:val="12"/>
              <w:spacing w:before="0" w:beforeAutospacing="0" w:after="0" w:afterAutospacing="0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Добавить полное и сокращенное наименования образовательной организации.</w:t>
            </w:r>
          </w:p>
          <w:p w14:paraId="1AB52C9D">
            <w:pPr>
              <w:pStyle w:val="12"/>
              <w:spacing w:before="0" w:beforeAutospacing="0" w:after="0" w:afterAutospacing="0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Указать сведения о представительствах и филиалах, в том числе за пределами России – если они есть:</w:t>
            </w:r>
          </w:p>
          <w:p w14:paraId="1D2C33CE">
            <w:pPr>
              <w:pStyle w:val="12"/>
              <w:spacing w:before="0" w:beforeAutospacing="0" w:after="0" w:afterAutospacing="0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– наименование;</w:t>
            </w:r>
            <w:r>
              <w:rPr>
                <w:rFonts w:eastAsia="Calibri"/>
                <w:color w:val="222222"/>
              </w:rPr>
              <w:br w:type="textWrapping"/>
            </w:r>
            <w:r>
              <w:rPr>
                <w:rFonts w:eastAsia="Calibri"/>
                <w:color w:val="222222"/>
              </w:rPr>
              <w:t>– режим и график работы;</w:t>
            </w:r>
            <w:r>
              <w:rPr>
                <w:rFonts w:eastAsia="Calibri"/>
                <w:color w:val="222222"/>
              </w:rPr>
              <w:br w:type="textWrapping"/>
            </w:r>
            <w:r>
              <w:rPr>
                <w:rFonts w:eastAsia="Calibri"/>
                <w:color w:val="222222"/>
              </w:rPr>
              <w:t>– контактные телефоны;</w:t>
            </w:r>
            <w:r>
              <w:rPr>
                <w:rFonts w:eastAsia="Calibri"/>
                <w:color w:val="222222"/>
              </w:rPr>
              <w:br w:type="textWrapping"/>
            </w:r>
            <w:r>
              <w:rPr>
                <w:rFonts w:eastAsia="Calibri"/>
                <w:color w:val="222222"/>
              </w:rPr>
              <w:t>– адреса электронной почты;</w:t>
            </w:r>
            <w:r>
              <w:rPr>
                <w:rFonts w:eastAsia="Calibri"/>
                <w:color w:val="222222"/>
              </w:rPr>
              <w:br w:type="textWrapping"/>
            </w:r>
            <w:r>
              <w:rPr>
                <w:rFonts w:eastAsia="Calibri"/>
                <w:color w:val="222222"/>
              </w:rPr>
              <w:t>– адреса официальных сайтов.</w:t>
            </w:r>
          </w:p>
          <w:p w14:paraId="3A693F96">
            <w:pPr>
              <w:pStyle w:val="12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  <w:color w:val="222222"/>
              </w:rPr>
              <w:t>Перечислить места осуществления образовательной деятельности, даже если их нет в лицензии</w:t>
            </w:r>
          </w:p>
        </w:tc>
        <w:tc>
          <w:tcPr>
            <w:tcW w:w="2659" w:type="dxa"/>
          </w:tcPr>
          <w:p w14:paraId="32FF2A1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3.1</w:t>
            </w:r>
          </w:p>
        </w:tc>
      </w:tr>
      <w:tr w14:paraId="34F5A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A9B2B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  <w:shd w:val="clear" w:color="auto" w:fill="FFFFFF"/>
              </w:rPr>
              <w:t>Структура и органы управления образовательной организацией</w:t>
            </w:r>
          </w:p>
        </w:tc>
        <w:tc>
          <w:tcPr>
            <w:tcW w:w="5245" w:type="dxa"/>
          </w:tcPr>
          <w:p w14:paraId="0D035F32">
            <w:pPr>
              <w:pStyle w:val="12"/>
              <w:spacing w:before="0" w:beforeAutospacing="0" w:after="0" w:afterAutospacing="0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Дописать информацию об органах управления: место нахождения, адрес официального сайта и электронной почты – если есть.</w:t>
            </w:r>
          </w:p>
          <w:p w14:paraId="3EB7ACE4">
            <w:pPr>
              <w:pStyle w:val="12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  <w:color w:val="222222"/>
              </w:rPr>
              <w:t>Разместить положения о структурных подразделениях и органах управления в виде электронных документов, подписанных простой электронной подписью.</w:t>
            </w:r>
          </w:p>
        </w:tc>
        <w:tc>
          <w:tcPr>
            <w:tcW w:w="2659" w:type="dxa"/>
          </w:tcPr>
          <w:p w14:paraId="309936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3.2</w:t>
            </w:r>
          </w:p>
        </w:tc>
      </w:tr>
      <w:tr w14:paraId="42B4C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56A3D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Документы</w:t>
            </w:r>
          </w:p>
        </w:tc>
        <w:tc>
          <w:tcPr>
            <w:tcW w:w="5245" w:type="dxa"/>
          </w:tcPr>
          <w:p w14:paraId="009137C6">
            <w:pPr>
              <w:pStyle w:val="12"/>
              <w:spacing w:before="0" w:beforeAutospacing="0" w:after="0" w:afterAutospacing="0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Переместить копию ПФХД или бюджетной сметы в подраздел «Финансово-хозяйственная деятельность».</w:t>
            </w:r>
          </w:p>
          <w:p w14:paraId="60554D6E">
            <w:pPr>
              <w:pStyle w:val="12"/>
              <w:spacing w:before="0" w:beforeAutospacing="0" w:after="0" w:afterAutospacing="0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Не размещать лицензию. Информацию о ней перенесли в подраздел «Образование».</w:t>
            </w:r>
          </w:p>
          <w:p w14:paraId="38874DD1">
            <w:pPr>
              <w:pStyle w:val="12"/>
              <w:spacing w:before="0" w:beforeAutospacing="0" w:after="0" w:afterAutospacing="0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Перенести документы, которые касаются платных услуг, в том числе присмотра и ухода, в подраздел «Платные образовательные услуги»</w:t>
            </w:r>
          </w:p>
        </w:tc>
        <w:tc>
          <w:tcPr>
            <w:tcW w:w="2659" w:type="dxa"/>
          </w:tcPr>
          <w:p w14:paraId="41515D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3.3, 3.10</w:t>
            </w:r>
          </w:p>
        </w:tc>
      </w:tr>
      <w:tr w14:paraId="0AF27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D4F6B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245" w:type="dxa"/>
          </w:tcPr>
          <w:p w14:paraId="10F90608">
            <w:pPr>
              <w:pStyle w:val="12"/>
              <w:spacing w:before="0" w:beforeAutospacing="0" w:after="0" w:afterAutospacing="0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Школам и детским садам можно не указывать реализуемый уровень образования. Требование обязательно только для профессиональных образовательных организаций.</w:t>
            </w:r>
          </w:p>
          <w:p w14:paraId="10CD2D78">
            <w:pPr>
              <w:pStyle w:val="12"/>
              <w:spacing w:before="0" w:beforeAutospacing="0" w:after="0" w:afterAutospacing="0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Указать по каждой программе срок действия ее государственной, общественной, профессионально-общественной аккредитации – если есть.</w:t>
            </w:r>
          </w:p>
          <w:p w14:paraId="14124802">
            <w:pPr>
              <w:pStyle w:val="12"/>
              <w:spacing w:before="0" w:beforeAutospacing="0" w:after="0" w:afterAutospacing="0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Разместить учебный план, рабочие программы, календарный учебный график, методические и другие документы, разработанные для образовательного процесса в виде электронных документов, а не копий, как требовали раньше.</w:t>
            </w:r>
          </w:p>
          <w:p w14:paraId="0E2F5AD2">
            <w:pPr>
              <w:pStyle w:val="12"/>
              <w:spacing w:before="0" w:beforeAutospacing="0" w:after="0" w:afterAutospacing="0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Указать количество иностранных учеников по каждому источнику финансирования программы – федеральному, региональному, местному бюджету и по договорам.</w:t>
            </w:r>
          </w:p>
          <w:p w14:paraId="32473295">
            <w:pPr>
              <w:pStyle w:val="12"/>
              <w:spacing w:before="0" w:beforeAutospacing="0" w:after="0" w:afterAutospacing="0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Написать информацию о лицензии на образовательную деятельность или выписке из реестра лицензий</w:t>
            </w:r>
          </w:p>
        </w:tc>
        <w:tc>
          <w:tcPr>
            <w:tcW w:w="2659" w:type="dxa"/>
          </w:tcPr>
          <w:p w14:paraId="062151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3.4</w:t>
            </w:r>
          </w:p>
        </w:tc>
      </w:tr>
      <w:tr w14:paraId="556DE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B71134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  <w:shd w:val="clear" w:color="auto" w:fill="FFFFFF"/>
              </w:rPr>
              <w:t>Руководство. Педагогический состав</w:t>
            </w:r>
          </w:p>
        </w:tc>
        <w:tc>
          <w:tcPr>
            <w:tcW w:w="5245" w:type="dxa"/>
          </w:tcPr>
          <w:p w14:paraId="6527FE6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  <w:shd w:val="clear" w:color="auto" w:fill="FFFFFF"/>
              </w:rPr>
              <w:t>Оформить сведения о педагогическом составе в виде электронного документа или ссылок на другие страницы сайта</w:t>
            </w:r>
          </w:p>
        </w:tc>
        <w:tc>
          <w:tcPr>
            <w:tcW w:w="2659" w:type="dxa"/>
          </w:tcPr>
          <w:p w14:paraId="50F152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3.6</w:t>
            </w:r>
          </w:p>
        </w:tc>
      </w:tr>
      <w:tr w14:paraId="02415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5F7CF77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  <w:shd w:val="clear" w:color="auto" w:fill="FFFFFF"/>
              </w:rPr>
              <w:t>Материально-техническое обеспечение и оснащенность образовательного процесса</w:t>
            </w:r>
          </w:p>
        </w:tc>
        <w:tc>
          <w:tcPr>
            <w:tcW w:w="5245" w:type="dxa"/>
          </w:tcPr>
          <w:p w14:paraId="2755416E">
            <w:pPr>
              <w:pStyle w:val="12"/>
              <w:spacing w:before="0" w:beforeAutospacing="0" w:after="0" w:afterAutospacing="0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Переместить сведения о местах осуществления образовательной деятельности в подраздел «Основные сведения».</w:t>
            </w:r>
          </w:p>
          <w:p w14:paraId="74510C24">
            <w:pPr>
              <w:pStyle w:val="12"/>
              <w:spacing w:before="0" w:beforeAutospacing="0" w:after="0" w:afterAutospacing="0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Добавить информацию о сторонних электронных образовательных и информационных ресурсах – если используете.</w:t>
            </w:r>
          </w:p>
          <w:p w14:paraId="49245318">
            <w:pPr>
              <w:pStyle w:val="12"/>
              <w:spacing w:before="0" w:beforeAutospacing="0" w:after="0" w:afterAutospacing="0"/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Не указывать отдельно информацию по ученикам с ОВЗ и инвалидам, для них выделили отдельный подраздел «Доступная среда»</w:t>
            </w:r>
          </w:p>
        </w:tc>
        <w:tc>
          <w:tcPr>
            <w:tcW w:w="2659" w:type="dxa"/>
          </w:tcPr>
          <w:p w14:paraId="28C2DB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3.7</w:t>
            </w:r>
          </w:p>
        </w:tc>
      </w:tr>
      <w:tr w14:paraId="60B5C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75CF46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  <w:shd w:val="clear" w:color="auto" w:fill="FFFFFF"/>
              </w:rPr>
              <w:t>Платные образовательные услуги</w:t>
            </w:r>
          </w:p>
        </w:tc>
        <w:tc>
          <w:tcPr>
            <w:tcW w:w="5245" w:type="dxa"/>
          </w:tcPr>
          <w:p w14:paraId="2413F4E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  <w:shd w:val="clear" w:color="auto" w:fill="FFFFFF"/>
              </w:rPr>
              <w:t>Разместить в форме электронных документов:</w:t>
            </w: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  <w:shd w:val="clear" w:color="auto" w:fill="FFFFFF"/>
              </w:rPr>
              <w:t>– порядок оказания платных образовательных услуг;</w:t>
            </w: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  <w:shd w:val="clear" w:color="auto" w:fill="FFFFFF"/>
              </w:rPr>
              <w:t>– образец договора об оказании платных образовательных услуг;</w:t>
            </w: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  <w:shd w:val="clear" w:color="auto" w:fill="FFFFFF"/>
              </w:rPr>
              <w:t>– утвержденную стоимость обучения по каждой образовательной программе;</w:t>
            </w: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  <w:shd w:val="clear" w:color="auto" w:fill="FFFFFF"/>
              </w:rPr>
              <w:t>– размер платы за присмотр и уход</w:t>
            </w:r>
          </w:p>
        </w:tc>
        <w:tc>
          <w:tcPr>
            <w:tcW w:w="2659" w:type="dxa"/>
          </w:tcPr>
          <w:p w14:paraId="4DC42B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3.9</w:t>
            </w:r>
          </w:p>
        </w:tc>
      </w:tr>
      <w:tr w14:paraId="64A9B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10F95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  <w:shd w:val="clear" w:color="auto" w:fill="FFFFFF"/>
              </w:rPr>
              <w:t>Финансово-хозяйственная деятельность</w:t>
            </w:r>
          </w:p>
        </w:tc>
        <w:tc>
          <w:tcPr>
            <w:tcW w:w="5245" w:type="dxa"/>
          </w:tcPr>
          <w:p w14:paraId="18134AE2">
            <w:pPr>
              <w:spacing w:after="0" w:line="240" w:lineRule="auto"/>
              <w:rPr>
                <w:rFonts w:ascii="Times New Roman" w:hAnsi="Times New Roman" w:eastAsia="Calibri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color w:val="222222"/>
                <w:sz w:val="24"/>
                <w:szCs w:val="24"/>
                <w:shd w:val="clear" w:color="auto" w:fill="FFFFFF"/>
              </w:rPr>
              <w:t>Добавить копию ПФХД или бюджетной сметы</w:t>
            </w:r>
          </w:p>
          <w:p w14:paraId="213FF35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C55CE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5E754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3.10</w:t>
            </w:r>
          </w:p>
        </w:tc>
      </w:tr>
    </w:tbl>
    <w:p w14:paraId="0445C2E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>
      <w:pgSz w:w="11906" w:h="16838"/>
      <w:pgMar w:top="851" w:right="707" w:bottom="568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A25D3"/>
    <w:multiLevelType w:val="multilevel"/>
    <w:tmpl w:val="130A25D3"/>
    <w:lvl w:ilvl="0" w:tentative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entative="0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42D63BC1"/>
    <w:multiLevelType w:val="multilevel"/>
    <w:tmpl w:val="42D63B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5C917C02"/>
    <w:multiLevelType w:val="multilevel"/>
    <w:tmpl w:val="5C917C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26205FD"/>
    <w:multiLevelType w:val="multilevel"/>
    <w:tmpl w:val="626205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2977CF4"/>
    <w:multiLevelType w:val="multilevel"/>
    <w:tmpl w:val="62977C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B3D54ED"/>
    <w:multiLevelType w:val="multilevel"/>
    <w:tmpl w:val="6B3D54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A3F7F"/>
    <w:rsid w:val="000074FC"/>
    <w:rsid w:val="00033630"/>
    <w:rsid w:val="00041E81"/>
    <w:rsid w:val="00066A6F"/>
    <w:rsid w:val="0009776C"/>
    <w:rsid w:val="00097FB7"/>
    <w:rsid w:val="000A6B6A"/>
    <w:rsid w:val="000C1C20"/>
    <w:rsid w:val="000C2029"/>
    <w:rsid w:val="000D2858"/>
    <w:rsid w:val="000D285B"/>
    <w:rsid w:val="000D6A03"/>
    <w:rsid w:val="0011290D"/>
    <w:rsid w:val="00114A98"/>
    <w:rsid w:val="00134D73"/>
    <w:rsid w:val="001407AA"/>
    <w:rsid w:val="0015675F"/>
    <w:rsid w:val="001B38A1"/>
    <w:rsid w:val="001D1424"/>
    <w:rsid w:val="001F1F7F"/>
    <w:rsid w:val="00216D68"/>
    <w:rsid w:val="002264F0"/>
    <w:rsid w:val="00264973"/>
    <w:rsid w:val="002A3133"/>
    <w:rsid w:val="002B4712"/>
    <w:rsid w:val="002C2A5D"/>
    <w:rsid w:val="002E7A2A"/>
    <w:rsid w:val="002F592F"/>
    <w:rsid w:val="00303461"/>
    <w:rsid w:val="00316F10"/>
    <w:rsid w:val="00322C6D"/>
    <w:rsid w:val="00340091"/>
    <w:rsid w:val="003417D0"/>
    <w:rsid w:val="00346598"/>
    <w:rsid w:val="00363403"/>
    <w:rsid w:val="00363663"/>
    <w:rsid w:val="003646BC"/>
    <w:rsid w:val="00367A86"/>
    <w:rsid w:val="00376F64"/>
    <w:rsid w:val="0038186E"/>
    <w:rsid w:val="003A5294"/>
    <w:rsid w:val="003B2259"/>
    <w:rsid w:val="003C2E51"/>
    <w:rsid w:val="003D1C4C"/>
    <w:rsid w:val="003F1FDB"/>
    <w:rsid w:val="0041718C"/>
    <w:rsid w:val="00446429"/>
    <w:rsid w:val="00474F4A"/>
    <w:rsid w:val="0047766F"/>
    <w:rsid w:val="004910A2"/>
    <w:rsid w:val="00492C5F"/>
    <w:rsid w:val="004A3F7F"/>
    <w:rsid w:val="004B0DDB"/>
    <w:rsid w:val="004E31DC"/>
    <w:rsid w:val="00513816"/>
    <w:rsid w:val="00523F36"/>
    <w:rsid w:val="00524FAD"/>
    <w:rsid w:val="00525F9B"/>
    <w:rsid w:val="00526865"/>
    <w:rsid w:val="005520E3"/>
    <w:rsid w:val="00584BAB"/>
    <w:rsid w:val="005A2E4C"/>
    <w:rsid w:val="005B3941"/>
    <w:rsid w:val="005B39C4"/>
    <w:rsid w:val="005B6674"/>
    <w:rsid w:val="005C0925"/>
    <w:rsid w:val="005D394A"/>
    <w:rsid w:val="005E1E88"/>
    <w:rsid w:val="00601FA1"/>
    <w:rsid w:val="00607718"/>
    <w:rsid w:val="00611BFF"/>
    <w:rsid w:val="006216D2"/>
    <w:rsid w:val="00631643"/>
    <w:rsid w:val="006500FF"/>
    <w:rsid w:val="00661AE4"/>
    <w:rsid w:val="00663FA1"/>
    <w:rsid w:val="00664A4C"/>
    <w:rsid w:val="00670D72"/>
    <w:rsid w:val="006760A8"/>
    <w:rsid w:val="006A3897"/>
    <w:rsid w:val="006B32B4"/>
    <w:rsid w:val="006B50CE"/>
    <w:rsid w:val="006B6256"/>
    <w:rsid w:val="006C5618"/>
    <w:rsid w:val="006E1132"/>
    <w:rsid w:val="006F43C5"/>
    <w:rsid w:val="007023B5"/>
    <w:rsid w:val="00702411"/>
    <w:rsid w:val="00704D4B"/>
    <w:rsid w:val="0071327E"/>
    <w:rsid w:val="00727E19"/>
    <w:rsid w:val="0073451D"/>
    <w:rsid w:val="007416FB"/>
    <w:rsid w:val="00745EBC"/>
    <w:rsid w:val="00756254"/>
    <w:rsid w:val="00760EEF"/>
    <w:rsid w:val="00764380"/>
    <w:rsid w:val="00782821"/>
    <w:rsid w:val="00782D12"/>
    <w:rsid w:val="00783DBF"/>
    <w:rsid w:val="00786D8D"/>
    <w:rsid w:val="007A1A34"/>
    <w:rsid w:val="007B2572"/>
    <w:rsid w:val="007B4B8D"/>
    <w:rsid w:val="007C007D"/>
    <w:rsid w:val="007C634E"/>
    <w:rsid w:val="007D3038"/>
    <w:rsid w:val="007E4F4E"/>
    <w:rsid w:val="007E65B3"/>
    <w:rsid w:val="007F78FB"/>
    <w:rsid w:val="00804118"/>
    <w:rsid w:val="00811A30"/>
    <w:rsid w:val="0082544B"/>
    <w:rsid w:val="0088381A"/>
    <w:rsid w:val="008B1F5E"/>
    <w:rsid w:val="008D33F6"/>
    <w:rsid w:val="008E1808"/>
    <w:rsid w:val="008E2D48"/>
    <w:rsid w:val="008F2AA4"/>
    <w:rsid w:val="00904073"/>
    <w:rsid w:val="009102A9"/>
    <w:rsid w:val="009349C3"/>
    <w:rsid w:val="00937A9E"/>
    <w:rsid w:val="00942B9F"/>
    <w:rsid w:val="00963909"/>
    <w:rsid w:val="0096505C"/>
    <w:rsid w:val="00974629"/>
    <w:rsid w:val="0097728B"/>
    <w:rsid w:val="00980DB9"/>
    <w:rsid w:val="009C0B64"/>
    <w:rsid w:val="009E0ACF"/>
    <w:rsid w:val="009F7DC7"/>
    <w:rsid w:val="00A032A4"/>
    <w:rsid w:val="00A27A97"/>
    <w:rsid w:val="00A32DCF"/>
    <w:rsid w:val="00A42ADA"/>
    <w:rsid w:val="00A44DDF"/>
    <w:rsid w:val="00A611E2"/>
    <w:rsid w:val="00A6568A"/>
    <w:rsid w:val="00A7241E"/>
    <w:rsid w:val="00A76143"/>
    <w:rsid w:val="00A80218"/>
    <w:rsid w:val="00A828E1"/>
    <w:rsid w:val="00AA039C"/>
    <w:rsid w:val="00AA5EBD"/>
    <w:rsid w:val="00AB4ACA"/>
    <w:rsid w:val="00AC1B74"/>
    <w:rsid w:val="00AC67B9"/>
    <w:rsid w:val="00AD4F62"/>
    <w:rsid w:val="00AE4820"/>
    <w:rsid w:val="00B23A72"/>
    <w:rsid w:val="00B27746"/>
    <w:rsid w:val="00B41022"/>
    <w:rsid w:val="00B515D8"/>
    <w:rsid w:val="00B630F5"/>
    <w:rsid w:val="00BB61BF"/>
    <w:rsid w:val="00BE0387"/>
    <w:rsid w:val="00BE0C88"/>
    <w:rsid w:val="00BF0E3F"/>
    <w:rsid w:val="00BF469F"/>
    <w:rsid w:val="00C01165"/>
    <w:rsid w:val="00C033D4"/>
    <w:rsid w:val="00C05CC2"/>
    <w:rsid w:val="00C148E6"/>
    <w:rsid w:val="00C17986"/>
    <w:rsid w:val="00C253B0"/>
    <w:rsid w:val="00C257E5"/>
    <w:rsid w:val="00C26AFE"/>
    <w:rsid w:val="00C30252"/>
    <w:rsid w:val="00C335E0"/>
    <w:rsid w:val="00C41123"/>
    <w:rsid w:val="00C70149"/>
    <w:rsid w:val="00C95B1F"/>
    <w:rsid w:val="00C96482"/>
    <w:rsid w:val="00CA6B0B"/>
    <w:rsid w:val="00CB6381"/>
    <w:rsid w:val="00CC3DC8"/>
    <w:rsid w:val="00CC4A77"/>
    <w:rsid w:val="00CE06F3"/>
    <w:rsid w:val="00CE5062"/>
    <w:rsid w:val="00D03EEB"/>
    <w:rsid w:val="00D057E8"/>
    <w:rsid w:val="00D142CD"/>
    <w:rsid w:val="00D31746"/>
    <w:rsid w:val="00D376C6"/>
    <w:rsid w:val="00D43F3F"/>
    <w:rsid w:val="00D52A38"/>
    <w:rsid w:val="00D647AC"/>
    <w:rsid w:val="00D85181"/>
    <w:rsid w:val="00D92C92"/>
    <w:rsid w:val="00D97785"/>
    <w:rsid w:val="00DA4EA3"/>
    <w:rsid w:val="00DC4F35"/>
    <w:rsid w:val="00DD01CF"/>
    <w:rsid w:val="00DD6EC1"/>
    <w:rsid w:val="00DE350E"/>
    <w:rsid w:val="00E126D4"/>
    <w:rsid w:val="00E267E4"/>
    <w:rsid w:val="00E31B92"/>
    <w:rsid w:val="00E623E8"/>
    <w:rsid w:val="00E764D8"/>
    <w:rsid w:val="00E96F52"/>
    <w:rsid w:val="00EA220E"/>
    <w:rsid w:val="00EA60A8"/>
    <w:rsid w:val="00EB714E"/>
    <w:rsid w:val="00EB728C"/>
    <w:rsid w:val="00EF78D3"/>
    <w:rsid w:val="00F112CD"/>
    <w:rsid w:val="00F20015"/>
    <w:rsid w:val="00F5673D"/>
    <w:rsid w:val="00F56E08"/>
    <w:rsid w:val="00F608D6"/>
    <w:rsid w:val="00F905AD"/>
    <w:rsid w:val="00F94F13"/>
    <w:rsid w:val="00FA0AAE"/>
    <w:rsid w:val="00FB0469"/>
    <w:rsid w:val="00FD0524"/>
    <w:rsid w:val="00FD4086"/>
    <w:rsid w:val="00FD781F"/>
    <w:rsid w:val="2CA070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spacing w:after="0" w:line="240" w:lineRule="auto"/>
      <w:ind w:left="360"/>
      <w:jc w:val="center"/>
      <w:outlineLvl w:val="0"/>
    </w:pPr>
    <w:rPr>
      <w:rFonts w:ascii="Times New Roman" w:hAnsi="Times New Roman" w:eastAsia="Arial Unicode MS" w:cs="Times New Roman"/>
      <w:b/>
      <w:bCs/>
      <w:sz w:val="24"/>
      <w:szCs w:val="2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66CC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2"/>
    <w:basedOn w:val="1"/>
    <w:link w:val="15"/>
    <w:qFormat/>
    <w:uiPriority w:val="0"/>
    <w:pPr>
      <w:spacing w:after="0" w:line="360" w:lineRule="auto"/>
      <w:jc w:val="both"/>
    </w:pPr>
    <w:rPr>
      <w:rFonts w:ascii="Verdana" w:hAnsi="Verdana" w:eastAsia="Times New Roman" w:cs="Times New Roman"/>
      <w:sz w:val="20"/>
      <w:szCs w:val="20"/>
    </w:rPr>
  </w:style>
  <w:style w:type="paragraph" w:styleId="9">
    <w:name w:val="Body Text"/>
    <w:basedOn w:val="1"/>
    <w:link w:val="18"/>
    <w:unhideWhenUsed/>
    <w:uiPriority w:val="99"/>
    <w:pPr>
      <w:spacing w:after="120" w:line="240" w:lineRule="auto"/>
    </w:pPr>
    <w:rPr>
      <w:rFonts w:ascii="Times New Roman" w:hAnsi="Times New Roman" w:eastAsia="Times New Roman" w:cs="Times New Roman"/>
      <w:color w:val="000000"/>
      <w:sz w:val="24"/>
      <w:szCs w:val="18"/>
    </w:rPr>
  </w:style>
  <w:style w:type="paragraph" w:styleId="10">
    <w:name w:val="Body Text Indent"/>
    <w:basedOn w:val="1"/>
    <w:link w:val="19"/>
    <w:unhideWhenUsed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color w:val="000000"/>
      <w:sz w:val="24"/>
      <w:szCs w:val="18"/>
    </w:rPr>
  </w:style>
  <w:style w:type="paragraph" w:styleId="11">
    <w:name w:val="footer"/>
    <w:basedOn w:val="1"/>
    <w:link w:val="16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13">
    <w:name w:val="Body Text 3"/>
    <w:basedOn w:val="1"/>
    <w:link w:val="17"/>
    <w:uiPriority w:val="0"/>
    <w:pPr>
      <w:spacing w:after="120" w:line="240" w:lineRule="auto"/>
    </w:pPr>
    <w:rPr>
      <w:rFonts w:ascii="Times New Roman" w:hAnsi="Times New Roman" w:eastAsia="Times New Roman" w:cs="Times New Roman"/>
      <w:color w:val="000000"/>
      <w:sz w:val="16"/>
      <w:szCs w:val="16"/>
    </w:rPr>
  </w:style>
  <w:style w:type="table" w:styleId="14">
    <w:name w:val="Table Grid"/>
    <w:basedOn w:val="4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Основной текст 2 Знак"/>
    <w:basedOn w:val="3"/>
    <w:link w:val="8"/>
    <w:qFormat/>
    <w:uiPriority w:val="0"/>
    <w:rPr>
      <w:rFonts w:ascii="Verdana" w:hAnsi="Verdana" w:eastAsia="Times New Roman" w:cs="Times New Roman"/>
      <w:sz w:val="20"/>
      <w:szCs w:val="20"/>
    </w:rPr>
  </w:style>
  <w:style w:type="character" w:customStyle="1" w:styleId="16">
    <w:name w:val="Нижний колонтитул Знак"/>
    <w:basedOn w:val="3"/>
    <w:link w:val="11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Основной текст 3 Знак"/>
    <w:basedOn w:val="3"/>
    <w:link w:val="13"/>
    <w:uiPriority w:val="0"/>
    <w:rPr>
      <w:rFonts w:ascii="Times New Roman" w:hAnsi="Times New Roman" w:eastAsia="Times New Roman" w:cs="Times New Roman"/>
      <w:color w:val="000000"/>
      <w:sz w:val="16"/>
      <w:szCs w:val="16"/>
    </w:rPr>
  </w:style>
  <w:style w:type="character" w:customStyle="1" w:styleId="18">
    <w:name w:val="Основной текст Знак"/>
    <w:basedOn w:val="3"/>
    <w:link w:val="9"/>
    <w:uiPriority w:val="99"/>
    <w:rPr>
      <w:rFonts w:ascii="Times New Roman" w:hAnsi="Times New Roman" w:eastAsia="Times New Roman" w:cs="Times New Roman"/>
      <w:color w:val="000000"/>
      <w:sz w:val="24"/>
      <w:szCs w:val="18"/>
    </w:rPr>
  </w:style>
  <w:style w:type="character" w:customStyle="1" w:styleId="19">
    <w:name w:val="Основной текст с отступом Знак"/>
    <w:basedOn w:val="3"/>
    <w:link w:val="10"/>
    <w:uiPriority w:val="99"/>
    <w:rPr>
      <w:rFonts w:ascii="Times New Roman" w:hAnsi="Times New Roman" w:eastAsia="Times New Roman" w:cs="Times New Roman"/>
      <w:color w:val="000000"/>
      <w:sz w:val="24"/>
      <w:szCs w:val="18"/>
    </w:rPr>
  </w:style>
  <w:style w:type="paragraph" w:styleId="20">
    <w:name w:val="No Spacing"/>
    <w:link w:val="23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1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eastAsia="en-US"/>
    </w:rPr>
  </w:style>
  <w:style w:type="character" w:customStyle="1" w:styleId="22">
    <w:name w:val="Текст выноски Знак"/>
    <w:basedOn w:val="3"/>
    <w:link w:val="7"/>
    <w:semiHidden/>
    <w:uiPriority w:val="99"/>
    <w:rPr>
      <w:rFonts w:ascii="Segoe UI" w:hAnsi="Segoe UI" w:cs="Segoe UI"/>
      <w:sz w:val="18"/>
      <w:szCs w:val="18"/>
    </w:rPr>
  </w:style>
  <w:style w:type="character" w:customStyle="1" w:styleId="23">
    <w:name w:val="Без интервала Знак"/>
    <w:basedOn w:val="3"/>
    <w:link w:val="20"/>
    <w:qFormat/>
    <w:locked/>
    <w:uiPriority w:val="1"/>
    <w:rPr>
      <w:rFonts w:ascii="Calibri" w:hAnsi="Calibri" w:eastAsia="Calibri" w:cs="Times New Roman"/>
      <w:lang w:eastAsia="en-US"/>
    </w:rPr>
  </w:style>
  <w:style w:type="character" w:customStyle="1" w:styleId="24">
    <w:name w:val="Заголовок 1 Знак"/>
    <w:basedOn w:val="3"/>
    <w:link w:val="2"/>
    <w:uiPriority w:val="0"/>
    <w:rPr>
      <w:rFonts w:ascii="Times New Roman" w:hAnsi="Times New Roman" w:eastAsia="Arial Unicode MS" w:cs="Times New Roman"/>
      <w:b/>
      <w:bCs/>
      <w:sz w:val="24"/>
      <w:szCs w:val="24"/>
    </w:rPr>
  </w:style>
  <w:style w:type="character" w:customStyle="1" w:styleId="25">
    <w:name w:val="Основной текст (2)"/>
    <w:basedOn w:val="3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26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7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28">
    <w:name w:val="copyright-inf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92FC-4147-4CB3-A901-27DAD2DC8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8</Pages>
  <Words>2717</Words>
  <Characters>15490</Characters>
  <Lines>129</Lines>
  <Paragraphs>36</Paragraphs>
  <TotalTime>118</TotalTime>
  <ScaleCrop>false</ScaleCrop>
  <LinksUpToDate>false</LinksUpToDate>
  <CharactersWithSpaces>18171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2021-01-25T05:56:00Z</dcterms:created>
  <dc:creator>User</dc:creator>
  <cp:lastModifiedBy>6 кабинет</cp:lastModifiedBy>
  <cp:lastPrinted>2021-03-20T05:43:00Z</cp:lastPrinted>
  <dcterms:modified xsi:type="dcterms:W3CDTF">2024-11-14T11:02:44Z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AD95DBB70E044F80B0E1985A21AF6BF2_12</vt:lpwstr>
  </property>
</Properties>
</file>