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C0" w:rsidRPr="00DA15E8" w:rsidRDefault="00E26AC0" w:rsidP="00E26AC0">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казенно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общеобразовательно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«Карымкарская средняя общеобразовательная школа»  </w:t>
      </w:r>
    </w:p>
    <w:p w:rsidR="00E26AC0" w:rsidRDefault="00E26AC0" w:rsidP="00E26AC0">
      <w:pPr>
        <w:spacing w:after="0" w:line="240" w:lineRule="auto"/>
        <w:ind w:left="-567"/>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673559CE" wp14:editId="04C31C84">
            <wp:extent cx="4429125" cy="29549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954983"/>
                    </a:xfrm>
                    <a:prstGeom prst="rect">
                      <a:avLst/>
                    </a:prstGeom>
                    <a:noFill/>
                    <a:ln>
                      <a:noFill/>
                    </a:ln>
                  </pic:spPr>
                </pic:pic>
              </a:graphicData>
            </a:graphic>
          </wp:inline>
        </w:drawing>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2020-2021</w:t>
      </w:r>
      <w:r w:rsidRPr="00DA15E8">
        <w:rPr>
          <w:rFonts w:ascii="Times New Roman" w:eastAsia="Times New Roman" w:hAnsi="Times New Roman" w:cs="Times New Roman"/>
          <w:b/>
          <w:sz w:val="40"/>
          <w:szCs w:val="40"/>
        </w:rPr>
        <w:t xml:space="preserve"> учебный год.</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Pr="00E26AC0" w:rsidRDefault="00523CCD" w:rsidP="001072A4">
      <w:pPr>
        <w:spacing w:after="0" w:line="240" w:lineRule="auto"/>
        <w:jc w:val="both"/>
        <w:rPr>
          <w:rFonts w:ascii="Times New Roman" w:eastAsia="Times New Roman" w:hAnsi="Times New Roman" w:cs="Times New Roman"/>
          <w:b/>
          <w:sz w:val="28"/>
        </w:rPr>
      </w:pPr>
      <w:r w:rsidRPr="00E26AC0">
        <w:rPr>
          <w:rFonts w:ascii="Times New Roman" w:eastAsia="Times New Roman" w:hAnsi="Times New Roman" w:cs="Times New Roman"/>
          <w:b/>
          <w:sz w:val="28"/>
        </w:rPr>
        <w:t>Анализ учебно-воспитательной работы</w:t>
      </w:r>
    </w:p>
    <w:p w:rsidR="00523CCD" w:rsidRDefault="004377BE"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w:t>
      </w:r>
      <w:r w:rsidR="006A0AE0" w:rsidRPr="00E26AC0">
        <w:rPr>
          <w:rFonts w:ascii="Times New Roman" w:eastAsia="Times New Roman" w:hAnsi="Times New Roman" w:cs="Times New Roman"/>
          <w:b/>
          <w:sz w:val="28"/>
        </w:rPr>
        <w:t>а 2020</w:t>
      </w:r>
      <w:r w:rsidR="000145E8" w:rsidRPr="00E26AC0">
        <w:rPr>
          <w:rFonts w:ascii="Times New Roman" w:eastAsia="Times New Roman" w:hAnsi="Times New Roman" w:cs="Times New Roman"/>
          <w:b/>
          <w:sz w:val="28"/>
        </w:rPr>
        <w:t>-202</w:t>
      </w:r>
      <w:r w:rsidR="006A0AE0" w:rsidRPr="00E26AC0">
        <w:rPr>
          <w:rFonts w:ascii="Times New Roman" w:eastAsia="Times New Roman" w:hAnsi="Times New Roman" w:cs="Times New Roman"/>
          <w:b/>
          <w:sz w:val="28"/>
        </w:rPr>
        <w:t>1</w:t>
      </w:r>
      <w:r w:rsidR="00523CCD" w:rsidRPr="00E26AC0">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proofErr w:type="gramEnd"/>
      <w:r w:rsidR="00D00960">
        <w:rPr>
          <w:rFonts w:ascii="Times New Roman" w:eastAsia="Times New Roman" w:hAnsi="Times New Roman" w:cs="Times New Roman"/>
          <w:b/>
          <w:sz w:val="28"/>
        </w:rPr>
        <w:t xml:space="preserve">  Цель и источники анализа в 2020</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w:t>
      </w:r>
      <w:r w:rsidR="00D00960">
        <w:rPr>
          <w:rFonts w:ascii="Times New Roman" w:eastAsia="Times New Roman" w:hAnsi="Times New Roman" w:cs="Times New Roman"/>
          <w:b/>
          <w:sz w:val="28"/>
        </w:rPr>
        <w:t>1</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блок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Внутришкольное</w:t>
      </w:r>
      <w:proofErr w:type="spellEnd"/>
      <w:r>
        <w:rPr>
          <w:rFonts w:ascii="Times New Roman" w:eastAsia="Times New Roman" w:hAnsi="Times New Roman" w:cs="Times New Roman"/>
          <w:b/>
          <w:sz w:val="28"/>
        </w:rPr>
        <w:t xml:space="preserve"> руководство и контроль.</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w:t>
      </w:r>
      <w:r w:rsidR="00B6456D">
        <w:rPr>
          <w:rFonts w:ascii="Times New Roman" w:eastAsia="Times New Roman" w:hAnsi="Times New Roman" w:cs="Times New Roman"/>
          <w:b/>
          <w:sz w:val="28"/>
        </w:rPr>
        <w:t xml:space="preserve">Внутренняя оценка </w:t>
      </w:r>
      <w:r>
        <w:rPr>
          <w:rFonts w:ascii="Times New Roman" w:eastAsia="Times New Roman" w:hAnsi="Times New Roman" w:cs="Times New Roman"/>
          <w:b/>
          <w:sz w:val="28"/>
        </w:rPr>
        <w:t xml:space="preserve"> качества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 xml:space="preserve">Цель </w:t>
      </w:r>
      <w:r w:rsidR="00D00960">
        <w:rPr>
          <w:rFonts w:ascii="Times New Roman" w:eastAsia="Times New Roman" w:hAnsi="Times New Roman" w:cs="Times New Roman"/>
          <w:b/>
          <w:sz w:val="24"/>
          <w:szCs w:val="24"/>
        </w:rPr>
        <w:t>и источники анализа работы в 2020</w:t>
      </w:r>
      <w:r w:rsidR="000145E8">
        <w:rPr>
          <w:rFonts w:ascii="Times New Roman" w:eastAsia="Times New Roman" w:hAnsi="Times New Roman" w:cs="Times New Roman"/>
          <w:b/>
          <w:sz w:val="24"/>
          <w:szCs w:val="24"/>
        </w:rPr>
        <w:t>-202</w:t>
      </w:r>
      <w:r w:rsidR="00D00960">
        <w:rPr>
          <w:rFonts w:ascii="Times New Roman" w:eastAsia="Times New Roman" w:hAnsi="Times New Roman" w:cs="Times New Roman"/>
          <w:b/>
          <w:sz w:val="24"/>
          <w:szCs w:val="24"/>
        </w:rPr>
        <w:t>1</w:t>
      </w:r>
      <w:r w:rsidRPr="001072A4">
        <w:rPr>
          <w:rFonts w:ascii="Times New Roman" w:eastAsia="Times New Roman" w:hAnsi="Times New Roman" w:cs="Times New Roman"/>
          <w:b/>
          <w:sz w:val="24"/>
          <w:szCs w:val="24"/>
        </w:rPr>
        <w:t>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работы МКОУ «Карымкарская СОШ»</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является аналитическое обосн</w:t>
      </w:r>
      <w:r w:rsidR="00D00960">
        <w:rPr>
          <w:rFonts w:ascii="Times New Roman" w:eastAsia="Times New Roman" w:hAnsi="Times New Roman" w:cs="Times New Roman"/>
          <w:sz w:val="24"/>
        </w:rPr>
        <w:t>ование планирования работы в 2020</w:t>
      </w:r>
      <w:r w:rsidR="000145E8">
        <w:rPr>
          <w:rFonts w:ascii="Times New Roman" w:eastAsia="Times New Roman" w:hAnsi="Times New Roman" w:cs="Times New Roman"/>
          <w:sz w:val="24"/>
        </w:rPr>
        <w:t>-202</w:t>
      </w:r>
      <w:r w:rsidR="00D00960">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оперативной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казенное общеобразовательное учреждение «Карымкарская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адрес: 628114 ул. Комсомольская, 12А,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арымкары</w:t>
      </w:r>
      <w:proofErr w:type="spellEnd"/>
      <w:r>
        <w:rPr>
          <w:rFonts w:ascii="Times New Roman" w:eastAsia="Times New Roman" w:hAnsi="Times New Roman" w:cs="Times New Roman"/>
          <w:sz w:val="24"/>
        </w:rPr>
        <w:t xml:space="preserve"> Октябрьского района ХМАО-Югры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C04056" w:rsidRPr="004A2AED" w:rsidRDefault="008C5C8E" w:rsidP="001072A4">
      <w:pPr>
        <w:spacing w:after="0" w:line="240" w:lineRule="auto"/>
        <w:jc w:val="both"/>
        <w:rPr>
          <w:rFonts w:ascii="Times New Roman" w:eastAsia="Times New Roman" w:hAnsi="Times New Roman" w:cs="Times New Roman"/>
          <w:sz w:val="24"/>
        </w:rPr>
      </w:pPr>
      <w:r w:rsidRPr="000145E8">
        <w:rPr>
          <w:rFonts w:ascii="Times New Roman" w:eastAsia="Times New Roman" w:hAnsi="Times New Roman" w:cs="Times New Roman"/>
          <w:sz w:val="24"/>
          <w:lang w:val="en-US"/>
        </w:rPr>
        <w:t>E</w:t>
      </w:r>
      <w:r w:rsidRPr="004A2AED">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4A2AED">
        <w:rPr>
          <w:rFonts w:ascii="Times New Roman" w:eastAsia="Times New Roman" w:hAnsi="Times New Roman" w:cs="Times New Roman"/>
          <w:sz w:val="24"/>
        </w:rPr>
        <w:t xml:space="preserve">: </w:t>
      </w:r>
      <w:hyperlink r:id="rId10" w:history="1">
        <w:r w:rsidR="000145E8" w:rsidRPr="000145E8">
          <w:rPr>
            <w:rFonts w:ascii="Times New Roman" w:eastAsia="Calibri" w:hAnsi="Times New Roman" w:cs="Times New Roman"/>
            <w:color w:val="0000FF"/>
            <w:sz w:val="24"/>
            <w:szCs w:val="24"/>
            <w:u w:val="single"/>
            <w:lang w:val="en-US" w:eastAsia="en-US"/>
          </w:rPr>
          <w:t>http</w:t>
        </w:r>
        <w:r w:rsidR="000145E8" w:rsidRPr="004A2AED">
          <w:rPr>
            <w:rFonts w:ascii="Times New Roman" w:eastAsia="Calibri" w:hAnsi="Times New Roman" w:cs="Times New Roman"/>
            <w:color w:val="0000FF"/>
            <w:sz w:val="24"/>
            <w:szCs w:val="24"/>
            <w:u w:val="single"/>
            <w:lang w:eastAsia="en-US"/>
          </w:rPr>
          <w:t>://</w:t>
        </w:r>
        <w:r w:rsidR="000145E8" w:rsidRPr="000145E8">
          <w:rPr>
            <w:rFonts w:ascii="Times New Roman" w:eastAsia="Calibri" w:hAnsi="Times New Roman" w:cs="Times New Roman"/>
            <w:color w:val="0000FF"/>
            <w:sz w:val="24"/>
            <w:szCs w:val="24"/>
            <w:u w:val="single"/>
            <w:lang w:val="en-US" w:eastAsia="en-US"/>
          </w:rPr>
          <w:t>school</w:t>
        </w:r>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karymkary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hmansy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eduru</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ru</w:t>
        </w:r>
        <w:proofErr w:type="spellEnd"/>
      </w:hyperlink>
    </w:p>
    <w:p w:rsidR="00C04056" w:rsidRDefault="000145E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Лицензия: № 3358 от 08.11</w:t>
      </w:r>
      <w:r w:rsidR="008C5C8E">
        <w:rPr>
          <w:rFonts w:ascii="Times New Roman" w:eastAsia="Times New Roman" w:hAnsi="Times New Roman" w:cs="Times New Roman"/>
          <w:sz w:val="24"/>
        </w:rPr>
        <w:t>.201</w:t>
      </w:r>
      <w:r>
        <w:rPr>
          <w:rFonts w:ascii="Times New Roman" w:eastAsia="Times New Roman" w:hAnsi="Times New Roman" w:cs="Times New Roman"/>
          <w:sz w:val="24"/>
        </w:rPr>
        <w:t>9</w:t>
      </w:r>
      <w:r w:rsidR="008C5C8E">
        <w:rPr>
          <w:rFonts w:ascii="Times New Roman" w:eastAsia="Times New Roman" w:hAnsi="Times New Roman" w:cs="Times New Roman"/>
          <w:sz w:val="24"/>
        </w:rPr>
        <w:t xml:space="preserve"> г. серия 86ЛО1 №000</w:t>
      </w:r>
      <w:r>
        <w:rPr>
          <w:rFonts w:ascii="Times New Roman" w:eastAsia="Times New Roman" w:hAnsi="Times New Roman" w:cs="Times New Roman"/>
          <w:sz w:val="24"/>
        </w:rPr>
        <w:t>2641</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государственной аккредитации: №1216 от 10.08 2016 г.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86АО1 № 0000487. Действует до 17 апреля 2023 г.</w:t>
      </w:r>
    </w:p>
    <w:p w:rsidR="00C04056" w:rsidRDefault="00D00960" w:rsidP="001072A4">
      <w:pPr>
        <w:spacing w:after="0" w:line="240" w:lineRule="auto"/>
        <w:jc w:val="both"/>
        <w:rPr>
          <w:rFonts w:ascii="Times New Roman" w:eastAsia="Times New Roman" w:hAnsi="Times New Roman" w:cs="Times New Roman"/>
          <w:sz w:val="24"/>
        </w:rPr>
      </w:pPr>
      <w:r w:rsidRPr="00225347">
        <w:rPr>
          <w:rFonts w:ascii="Times New Roman" w:eastAsia="Times New Roman" w:hAnsi="Times New Roman" w:cs="Times New Roman"/>
          <w:sz w:val="24"/>
        </w:rPr>
        <w:t>В 2020</w:t>
      </w:r>
      <w:r w:rsidR="003C4AAF" w:rsidRPr="00225347">
        <w:rPr>
          <w:rFonts w:ascii="Times New Roman" w:eastAsia="Times New Roman" w:hAnsi="Times New Roman" w:cs="Times New Roman"/>
          <w:sz w:val="24"/>
        </w:rPr>
        <w:t>-202</w:t>
      </w:r>
      <w:r w:rsidRPr="00225347">
        <w:rPr>
          <w:rFonts w:ascii="Times New Roman" w:eastAsia="Times New Roman" w:hAnsi="Times New Roman" w:cs="Times New Roman"/>
          <w:sz w:val="24"/>
        </w:rPr>
        <w:t>1</w:t>
      </w:r>
      <w:r w:rsidR="008C5C8E" w:rsidRPr="00225347">
        <w:rPr>
          <w:rFonts w:ascii="Times New Roman" w:eastAsia="Times New Roman" w:hAnsi="Times New Roman" w:cs="Times New Roman"/>
          <w:sz w:val="24"/>
        </w:rPr>
        <w:t xml:space="preserve"> учебном году в школе функционировало 12 классов-комплектов с наполняемостью 16</w:t>
      </w:r>
      <w:r w:rsidR="00225347" w:rsidRPr="00225347">
        <w:rPr>
          <w:rFonts w:ascii="Times New Roman" w:eastAsia="Times New Roman" w:hAnsi="Times New Roman" w:cs="Times New Roman"/>
          <w:sz w:val="24"/>
        </w:rPr>
        <w:t>8</w:t>
      </w:r>
      <w:r w:rsidR="008C5C8E" w:rsidRPr="00225347">
        <w:rPr>
          <w:rFonts w:ascii="Times New Roman" w:eastAsia="Times New Roman" w:hAnsi="Times New Roman" w:cs="Times New Roman"/>
          <w:sz w:val="24"/>
        </w:rPr>
        <w:t xml:space="preserve"> (в начале года), 16</w:t>
      </w:r>
      <w:r w:rsidR="00225347" w:rsidRPr="00225347">
        <w:rPr>
          <w:rFonts w:ascii="Times New Roman" w:eastAsia="Times New Roman" w:hAnsi="Times New Roman" w:cs="Times New Roman"/>
          <w:sz w:val="24"/>
        </w:rPr>
        <w:t>6</w:t>
      </w:r>
      <w:r w:rsidR="008C5C8E" w:rsidRPr="00225347">
        <w:rPr>
          <w:rFonts w:ascii="Times New Roman" w:eastAsia="Times New Roman" w:hAnsi="Times New Roman" w:cs="Times New Roman"/>
          <w:sz w:val="24"/>
        </w:rPr>
        <w:t xml:space="preserve">(в конце учебного года) обучающихся. В 1-4 классах на конец учебного года – </w:t>
      </w:r>
      <w:r w:rsidR="00225347" w:rsidRPr="00225347">
        <w:rPr>
          <w:rFonts w:ascii="Times New Roman" w:eastAsia="Times New Roman" w:hAnsi="Times New Roman" w:cs="Times New Roman"/>
          <w:sz w:val="24"/>
        </w:rPr>
        <w:t>64</w:t>
      </w:r>
      <w:r w:rsidR="003C4AAF" w:rsidRPr="00225347">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человек,  5-9 классах -</w:t>
      </w:r>
      <w:r w:rsidR="00225347" w:rsidRPr="00225347">
        <w:rPr>
          <w:rFonts w:ascii="Times New Roman" w:eastAsia="Times New Roman" w:hAnsi="Times New Roman" w:cs="Times New Roman"/>
          <w:sz w:val="24"/>
        </w:rPr>
        <w:t>83</w:t>
      </w:r>
      <w:r w:rsidR="008C5C8E" w:rsidRPr="00225347">
        <w:rPr>
          <w:rFonts w:ascii="Times New Roman" w:eastAsia="Times New Roman" w:hAnsi="Times New Roman" w:cs="Times New Roman"/>
          <w:sz w:val="24"/>
        </w:rPr>
        <w:t xml:space="preserve"> челок, в 10-11классах– </w:t>
      </w:r>
      <w:r w:rsidR="00225347" w:rsidRPr="00225347">
        <w:rPr>
          <w:rFonts w:ascii="Times New Roman" w:eastAsia="Times New Roman" w:hAnsi="Times New Roman" w:cs="Times New Roman"/>
          <w:sz w:val="24"/>
        </w:rPr>
        <w:t>19</w:t>
      </w:r>
      <w:r w:rsidR="008C5C8E" w:rsidRPr="00225347">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w:t>
      </w:r>
      <w:r w:rsidR="00D00960">
        <w:rPr>
          <w:rFonts w:ascii="Times New Roman" w:eastAsia="Times New Roman" w:hAnsi="Times New Roman" w:cs="Times New Roman"/>
          <w:sz w:val="24"/>
        </w:rPr>
        <w:t>20</w:t>
      </w:r>
      <w:r w:rsidR="003C4AAF">
        <w:rPr>
          <w:rFonts w:ascii="Times New Roman" w:eastAsia="Times New Roman" w:hAnsi="Times New Roman" w:cs="Times New Roman"/>
          <w:sz w:val="24"/>
        </w:rPr>
        <w:t>-202</w:t>
      </w:r>
      <w:r w:rsidR="00D00960">
        <w:rPr>
          <w:rFonts w:ascii="Times New Roman" w:eastAsia="Times New Roman" w:hAnsi="Times New Roman" w:cs="Times New Roman"/>
          <w:sz w:val="24"/>
        </w:rPr>
        <w:t>1</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p>
    <w:tbl>
      <w:tblPr>
        <w:tblW w:w="0" w:type="auto"/>
        <w:tblInd w:w="98" w:type="dxa"/>
        <w:tblCellMar>
          <w:left w:w="10" w:type="dxa"/>
          <w:right w:w="10" w:type="dxa"/>
        </w:tblCellMar>
        <w:tblLook w:val="0000" w:firstRow="0" w:lastRow="0" w:firstColumn="0" w:lastColumn="0" w:noHBand="0" w:noVBand="0"/>
      </w:tblPr>
      <w:tblGrid>
        <w:gridCol w:w="848"/>
        <w:gridCol w:w="5165"/>
        <w:gridCol w:w="4027"/>
      </w:tblGrid>
      <w:tr w:rsidR="00C04056" w:rsidTr="00EE5E64">
        <w:trPr>
          <w:trHeight w:val="1002"/>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D65E2C">
            <w:pPr>
              <w:pStyle w:val="a4"/>
              <w:numPr>
                <w:ilvl w:val="0"/>
                <w:numId w:val="48"/>
              </w:numPr>
              <w:jc w:val="both"/>
              <w:rPr>
                <w:rFonts w:ascii="Times New Roman" w:eastAsia="Times New Roman" w:hAnsi="Times New Roman" w:cs="Times New Roman"/>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spacing w:after="0"/>
              <w:ind w:right="-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jc w:val="both"/>
              <w:rPr>
                <w:rFonts w:ascii="Times New Roman" w:eastAsia="Times New Roman" w:hAnsi="Times New Roman" w:cs="Times New Roman"/>
              </w:rPr>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Балинская</w:t>
            </w:r>
            <w:proofErr w:type="spellEnd"/>
            <w:r>
              <w:rPr>
                <w:rFonts w:ascii="Times New Roman" w:eastAsia="Times New Roman" w:hAnsi="Times New Roman" w:cs="Times New Roman"/>
                <w:sz w:val="24"/>
              </w:rPr>
              <w:t xml:space="preserve"> Ольга Сергеевна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D65E2C">
            <w:pPr>
              <w:pStyle w:val="a4"/>
              <w:numPr>
                <w:ilvl w:val="0"/>
                <w:numId w:val="48"/>
              </w:numPr>
              <w:jc w:val="both"/>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E26AC0" w:rsidRDefault="00D65E2C" w:rsidP="001072A4">
            <w:pPr>
              <w:spacing w:after="0"/>
              <w:jc w:val="both"/>
              <w:rPr>
                <w:rFonts w:ascii="Times New Roman" w:hAnsi="Times New Roman" w:cs="Times New Roman"/>
                <w:sz w:val="24"/>
                <w:szCs w:val="24"/>
              </w:rPr>
            </w:pPr>
            <w:r w:rsidRPr="00E26AC0">
              <w:rPr>
                <w:rFonts w:ascii="Times New Roman" w:hAnsi="Times New Roman" w:cs="Times New Roman"/>
                <w:sz w:val="24"/>
                <w:szCs w:val="24"/>
              </w:rPr>
              <w:t>Мальцева Евгения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E26AC0">
        <w:trPr>
          <w:trHeight w:val="457"/>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ind w:right="-44"/>
              <w:jc w:val="both"/>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269"/>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100</w:t>
            </w:r>
          </w:p>
        </w:tc>
      </w:tr>
    </w:tbl>
    <w:p w:rsidR="00C04056" w:rsidRDefault="00D00960"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2020</w:t>
      </w:r>
      <w:r w:rsidR="003C4AAF">
        <w:rPr>
          <w:rFonts w:ascii="Times New Roman" w:eastAsia="Times New Roman" w:hAnsi="Times New Roman" w:cs="Times New Roman"/>
          <w:sz w:val="24"/>
        </w:rPr>
        <w:t>-202</w:t>
      </w:r>
      <w:r>
        <w:rPr>
          <w:rFonts w:ascii="Times New Roman" w:eastAsia="Times New Roman" w:hAnsi="Times New Roman" w:cs="Times New Roman"/>
          <w:sz w:val="24"/>
        </w:rPr>
        <w:t>1</w:t>
      </w:r>
      <w:r w:rsidR="008C5C8E">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Деятельность школы, направленная на получение бесплатного общего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работает по основной образоват</w:t>
      </w:r>
      <w:r w:rsidR="00D00960">
        <w:rPr>
          <w:rFonts w:ascii="Times New Roman" w:eastAsia="Times New Roman" w:hAnsi="Times New Roman" w:cs="Times New Roman"/>
          <w:sz w:val="24"/>
        </w:rPr>
        <w:t xml:space="preserve">ельной программе, принятой в </w:t>
      </w:r>
      <w:r w:rsidR="00D00960" w:rsidRPr="00816EEC">
        <w:rPr>
          <w:rFonts w:ascii="Times New Roman" w:eastAsia="Times New Roman" w:hAnsi="Times New Roman" w:cs="Times New Roman"/>
          <w:sz w:val="24"/>
        </w:rPr>
        <w:t>20</w:t>
      </w:r>
      <w:r w:rsidR="00225347" w:rsidRPr="00816EEC">
        <w:rPr>
          <w:rFonts w:ascii="Times New Roman" w:eastAsia="Times New Roman" w:hAnsi="Times New Roman" w:cs="Times New Roman"/>
          <w:sz w:val="24"/>
        </w:rPr>
        <w:t>20</w:t>
      </w:r>
      <w:r w:rsidRPr="00816EEC">
        <w:rPr>
          <w:rFonts w:ascii="Times New Roman" w:eastAsia="Times New Roman" w:hAnsi="Times New Roman" w:cs="Times New Roman"/>
          <w:sz w:val="24"/>
        </w:rPr>
        <w:t>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r>
        <w:rPr>
          <w:rFonts w:ascii="Times New Roman" w:eastAsia="Times New Roman" w:hAnsi="Times New Roman" w:cs="Times New Roman"/>
          <w:sz w:val="24"/>
        </w:rPr>
        <w:t>: превратить образование в развивающую и развивающуюся систему, способную обеспечить развитие личности.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задачи программы</w:t>
      </w:r>
      <w:r>
        <w:rPr>
          <w:rFonts w:ascii="Times New Roman" w:eastAsia="Times New Roman" w:hAnsi="Times New Roman" w:cs="Times New Roman"/>
          <w:sz w:val="24"/>
        </w:rPr>
        <w:t>:</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Достижение современного качества образования.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сохранения и укрепления здоровья обучающихся.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воспитательной системы.</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материально-технического, программно-методического обеспечения образовательного процесса.</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внешних связей.</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управления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направления работы школы</w:t>
      </w:r>
      <w:r>
        <w:rPr>
          <w:rFonts w:ascii="Times New Roman" w:eastAsia="Times New Roman" w:hAnsi="Times New Roman" w:cs="Times New Roman"/>
          <w:sz w:val="24"/>
        </w:rPr>
        <w:t>:</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удовлетворения образовательных потребностей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здоровья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федеральных государственных образовательных стандартов второго поколения.</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потребности в обучении, саморазвитии.</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Раскрытие творческого потенциала учащихся.</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b/>
          <w:sz w:val="24"/>
        </w:rPr>
        <w:t>Сроки реализации программы</w:t>
      </w:r>
      <w:r w:rsidRPr="001914F8">
        <w:rPr>
          <w:rFonts w:ascii="Times New Roman" w:eastAsia="Times New Roman" w:hAnsi="Times New Roman" w:cs="Times New Roman"/>
          <w:sz w:val="24"/>
        </w:rPr>
        <w:t>:</w:t>
      </w:r>
    </w:p>
    <w:p w:rsidR="00C04056" w:rsidRPr="001914F8" w:rsidRDefault="00225347"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Сентябрь 2020</w:t>
      </w:r>
      <w:r w:rsidR="008C5C8E" w:rsidRPr="001914F8">
        <w:rPr>
          <w:rFonts w:ascii="Times New Roman" w:eastAsia="Times New Roman" w:hAnsi="Times New Roman" w:cs="Times New Roman"/>
          <w:sz w:val="24"/>
        </w:rPr>
        <w:t xml:space="preserve"> года – май 202</w:t>
      </w:r>
      <w:r w:rsidRPr="001914F8">
        <w:rPr>
          <w:rFonts w:ascii="Times New Roman" w:eastAsia="Times New Roman" w:hAnsi="Times New Roman" w:cs="Times New Roman"/>
          <w:sz w:val="24"/>
        </w:rPr>
        <w:t>5</w:t>
      </w:r>
      <w:r w:rsidR="008C5C8E" w:rsidRPr="001914F8">
        <w:rPr>
          <w:rFonts w:ascii="Times New Roman" w:eastAsia="Times New Roman" w:hAnsi="Times New Roman" w:cs="Times New Roman"/>
          <w:sz w:val="24"/>
        </w:rPr>
        <w:t>года.</w:t>
      </w:r>
    </w:p>
    <w:p w:rsidR="00C04056" w:rsidRPr="001914F8" w:rsidRDefault="008C5C8E" w:rsidP="001072A4">
      <w:pPr>
        <w:spacing w:after="0" w:line="24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Финансовое  обеспечение программы:</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Выполнение программы обеспечения за счёт бюджетных средств.</w:t>
      </w:r>
    </w:p>
    <w:p w:rsidR="00C04056" w:rsidRPr="001914F8" w:rsidRDefault="008C5C8E"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Методическая тема школы:</w:t>
      </w:r>
    </w:p>
    <w:p w:rsidR="00C04056" w:rsidRPr="001914F8" w:rsidRDefault="008C5C8E" w:rsidP="001072A4">
      <w:pPr>
        <w:spacing w:after="0" w:line="240" w:lineRule="auto"/>
        <w:jc w:val="both"/>
        <w:rPr>
          <w:rFonts w:ascii="Times New Roman" w:eastAsia="Times New Roman" w:hAnsi="Times New Roman" w:cs="Times New Roman"/>
        </w:rPr>
      </w:pPr>
      <w:r w:rsidRPr="001914F8">
        <w:rPr>
          <w:rFonts w:ascii="Times New Roman" w:eastAsia="Times New Roman" w:hAnsi="Times New Roman" w:cs="Times New Roman"/>
        </w:rPr>
        <w:t xml:space="preserve">Формирование универсальных учебных действий как основы достижения качества  образования. </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(5 лет работы).</w:t>
      </w:r>
    </w:p>
    <w:p w:rsidR="00C04056" w:rsidRPr="001914F8" w:rsidRDefault="00D00960"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В 2020</w:t>
      </w:r>
      <w:r w:rsidR="003C4AAF" w:rsidRPr="001914F8">
        <w:rPr>
          <w:rFonts w:ascii="Times New Roman" w:eastAsia="Times New Roman" w:hAnsi="Times New Roman" w:cs="Times New Roman"/>
          <w:b/>
          <w:sz w:val="24"/>
        </w:rPr>
        <w:t>-202</w:t>
      </w:r>
      <w:r w:rsidRPr="001914F8">
        <w:rPr>
          <w:rFonts w:ascii="Times New Roman" w:eastAsia="Times New Roman" w:hAnsi="Times New Roman" w:cs="Times New Roman"/>
          <w:b/>
          <w:sz w:val="24"/>
        </w:rPr>
        <w:t>1</w:t>
      </w:r>
      <w:r w:rsidR="008C5C8E" w:rsidRPr="001914F8">
        <w:rPr>
          <w:rFonts w:ascii="Times New Roman" w:eastAsia="Times New Roman" w:hAnsi="Times New Roman" w:cs="Times New Roman"/>
          <w:b/>
          <w:sz w:val="24"/>
        </w:rPr>
        <w:t xml:space="preserve"> учебном году в школе были проведены педагогические советы:</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w:t>
      </w:r>
      <w:r w:rsidR="00D00960" w:rsidRPr="001914F8">
        <w:rPr>
          <w:rFonts w:ascii="Times New Roman" w:eastAsia="Times New Roman" w:hAnsi="Times New Roman" w:cs="Times New Roman"/>
          <w:sz w:val="24"/>
        </w:rPr>
        <w:t>того первой четверти  в 2020</w:t>
      </w:r>
      <w:r w:rsidR="003C4AAF" w:rsidRPr="001914F8">
        <w:rPr>
          <w:rFonts w:ascii="Times New Roman" w:eastAsia="Times New Roman" w:hAnsi="Times New Roman" w:cs="Times New Roman"/>
          <w:sz w:val="24"/>
        </w:rPr>
        <w:t>-202</w:t>
      </w:r>
      <w:r w:rsidR="00D00960" w:rsidRPr="001914F8">
        <w:rPr>
          <w:rFonts w:ascii="Times New Roman" w:eastAsia="Times New Roman" w:hAnsi="Times New Roman" w:cs="Times New Roman"/>
          <w:sz w:val="24"/>
        </w:rPr>
        <w:t>1</w:t>
      </w:r>
      <w:r w:rsidRPr="001914F8">
        <w:rPr>
          <w:rFonts w:ascii="Times New Roman" w:eastAsia="Times New Roman" w:hAnsi="Times New Roman" w:cs="Times New Roman"/>
          <w:sz w:val="24"/>
        </w:rPr>
        <w:t xml:space="preserve"> учебном году».</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«Адаптация учащихся 1, 5,10 классов».</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«Итоги вто</w:t>
      </w:r>
      <w:r w:rsidR="00272D87" w:rsidRPr="001914F8">
        <w:rPr>
          <w:rFonts w:ascii="Times New Roman" w:eastAsia="Times New Roman" w:hAnsi="Times New Roman" w:cs="Times New Roman"/>
          <w:sz w:val="24"/>
        </w:rPr>
        <w:t>рой четверти, I полугодия в 2020</w:t>
      </w:r>
      <w:r w:rsidRPr="001914F8">
        <w:rPr>
          <w:rFonts w:ascii="Times New Roman" w:eastAsia="Times New Roman" w:hAnsi="Times New Roman" w:cs="Times New Roman"/>
          <w:sz w:val="24"/>
        </w:rPr>
        <w:t>-20</w:t>
      </w:r>
      <w:r w:rsidR="003C4AAF" w:rsidRPr="001914F8">
        <w:rPr>
          <w:rFonts w:ascii="Times New Roman" w:eastAsia="Times New Roman" w:hAnsi="Times New Roman" w:cs="Times New Roman"/>
          <w:sz w:val="24"/>
        </w:rPr>
        <w:t>2</w:t>
      </w:r>
      <w:r w:rsidR="00272D87" w:rsidRPr="001914F8">
        <w:rPr>
          <w:rFonts w:ascii="Times New Roman" w:eastAsia="Times New Roman" w:hAnsi="Times New Roman" w:cs="Times New Roman"/>
          <w:sz w:val="24"/>
        </w:rPr>
        <w:t>1</w:t>
      </w:r>
      <w:r w:rsidRPr="001914F8">
        <w:rPr>
          <w:rFonts w:ascii="Times New Roman" w:eastAsia="Times New Roman" w:hAnsi="Times New Roman" w:cs="Times New Roman"/>
          <w:sz w:val="24"/>
        </w:rPr>
        <w:t xml:space="preserve"> учебном году». </w:t>
      </w:r>
    </w:p>
    <w:p w:rsidR="00272D87" w:rsidRPr="001914F8" w:rsidRDefault="00272D87"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«Концепция наставничества. Утверждение новых правил приема  в первый класс»</w:t>
      </w:r>
    </w:p>
    <w:p w:rsidR="00272D87" w:rsidRPr="001914F8" w:rsidRDefault="00D00960"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272D87" w:rsidRPr="001914F8">
        <w:rPr>
          <w:rFonts w:ascii="Times New Roman" w:eastAsia="Times New Roman" w:hAnsi="Times New Roman" w:cs="Times New Roman"/>
          <w:sz w:val="24"/>
        </w:rPr>
        <w:t>«</w:t>
      </w:r>
      <w:r w:rsidR="008C5C8E" w:rsidRPr="001914F8">
        <w:rPr>
          <w:rFonts w:ascii="Times New Roman" w:eastAsia="Times New Roman" w:hAnsi="Times New Roman" w:cs="Times New Roman"/>
          <w:sz w:val="24"/>
        </w:rPr>
        <w:t>Ит</w:t>
      </w:r>
      <w:r w:rsidR="00272D87" w:rsidRPr="001914F8">
        <w:rPr>
          <w:rFonts w:ascii="Times New Roman" w:eastAsia="Times New Roman" w:hAnsi="Times New Roman" w:cs="Times New Roman"/>
          <w:sz w:val="24"/>
        </w:rPr>
        <w:t>оги третьей четверти в 2020</w:t>
      </w:r>
      <w:r w:rsidR="003C4AAF" w:rsidRPr="001914F8">
        <w:rPr>
          <w:rFonts w:ascii="Times New Roman" w:eastAsia="Times New Roman" w:hAnsi="Times New Roman" w:cs="Times New Roman"/>
          <w:sz w:val="24"/>
        </w:rPr>
        <w:t>-202</w:t>
      </w:r>
      <w:r w:rsidR="00272D87" w:rsidRPr="001914F8">
        <w:rPr>
          <w:rFonts w:ascii="Times New Roman" w:eastAsia="Times New Roman" w:hAnsi="Times New Roman" w:cs="Times New Roman"/>
          <w:sz w:val="24"/>
        </w:rPr>
        <w:t>1  учебном году»</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«Итоги четвертой четверти, учебного года. Допуск </w:t>
      </w:r>
      <w:r w:rsidR="001914F8" w:rsidRPr="001914F8">
        <w:rPr>
          <w:rFonts w:ascii="Times New Roman" w:eastAsia="Times New Roman" w:hAnsi="Times New Roman" w:cs="Times New Roman"/>
          <w:sz w:val="24"/>
        </w:rPr>
        <w:t xml:space="preserve">девятого и </w:t>
      </w:r>
      <w:r w:rsidRPr="001914F8">
        <w:rPr>
          <w:rFonts w:ascii="Times New Roman" w:eastAsia="Times New Roman" w:hAnsi="Times New Roman" w:cs="Times New Roman"/>
          <w:sz w:val="24"/>
        </w:rPr>
        <w:t>одиннадцатого классов к итоговой аттестации. Перевод обучающихся 1-</w:t>
      </w:r>
      <w:r w:rsidR="001914F8" w:rsidRPr="001914F8">
        <w:rPr>
          <w:rFonts w:ascii="Times New Roman" w:eastAsia="Times New Roman" w:hAnsi="Times New Roman" w:cs="Times New Roman"/>
          <w:sz w:val="24"/>
        </w:rPr>
        <w:t xml:space="preserve">8 и 10-х </w:t>
      </w:r>
      <w:r w:rsidRPr="001914F8">
        <w:rPr>
          <w:rFonts w:ascii="Times New Roman" w:eastAsia="Times New Roman" w:hAnsi="Times New Roman" w:cs="Times New Roman"/>
          <w:sz w:val="24"/>
        </w:rPr>
        <w:t xml:space="preserve"> классов»</w:t>
      </w:r>
    </w:p>
    <w:p w:rsidR="00C04056" w:rsidRPr="001914F8" w:rsidRDefault="001914F8"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«Об отчислении и выдачи аттестатов 9, 11 классов»</w:t>
      </w:r>
    </w:p>
    <w:p w:rsidR="001914F8" w:rsidRPr="001914F8" w:rsidRDefault="001914F8" w:rsidP="001072A4">
      <w:pPr>
        <w:numPr>
          <w:ilvl w:val="0"/>
          <w:numId w:val="4"/>
        </w:numPr>
        <w:spacing w:after="0" w:line="240" w:lineRule="auto"/>
        <w:jc w:val="both"/>
        <w:rPr>
          <w:rFonts w:ascii="Times New Roman" w:eastAsia="Times New Roman" w:hAnsi="Times New Roman" w:cs="Times New Roman"/>
          <w:sz w:val="24"/>
          <w:szCs w:val="24"/>
        </w:rPr>
      </w:pPr>
      <w:r w:rsidRPr="001914F8">
        <w:rPr>
          <w:rFonts w:ascii="Times New Roman" w:eastAsia="Times New Roman" w:hAnsi="Times New Roman" w:cs="Times New Roman"/>
          <w:sz w:val="24"/>
        </w:rPr>
        <w:t>«Утверждение программ: «</w:t>
      </w:r>
      <w:r w:rsidRPr="001914F8">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тяжелыми нарушениями речи вариант 5.2</w:t>
      </w:r>
      <w:r w:rsidRPr="001914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14F8">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вариант 7.1», «Адаптированная основная общеобразовательная программа основного общего образования обучающихся с задержкой психического развития  вариант 7.1</w:t>
      </w:r>
      <w:r>
        <w:rPr>
          <w:rFonts w:ascii="Times New Roman" w:hAnsi="Times New Roman" w:cs="Times New Roman"/>
          <w:sz w:val="24"/>
          <w:szCs w:val="24"/>
        </w:rPr>
        <w:t>».</w:t>
      </w:r>
    </w:p>
    <w:p w:rsidR="00C04056"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szCs w:val="24"/>
        </w:rPr>
        <w:t>В первый класс принимаютс</w:t>
      </w:r>
      <w:r w:rsidRPr="001914F8">
        <w:rPr>
          <w:rFonts w:ascii="Times New Roman" w:eastAsia="Times New Roman" w:hAnsi="Times New Roman" w:cs="Times New Roman"/>
          <w:sz w:val="24"/>
        </w:rPr>
        <w:t>я дети 6,5 -летнего возраста на основе учёта детей посёлка. В этом учебном году в школе был сформирован пер</w:t>
      </w:r>
      <w:r w:rsidR="00272D87" w:rsidRPr="001914F8">
        <w:rPr>
          <w:rFonts w:ascii="Times New Roman" w:eastAsia="Times New Roman" w:hAnsi="Times New Roman" w:cs="Times New Roman"/>
          <w:sz w:val="24"/>
        </w:rPr>
        <w:t>вый класс,  в котором обучался 21</w:t>
      </w:r>
      <w:r w:rsidRPr="001914F8">
        <w:rPr>
          <w:rFonts w:ascii="Times New Roman" w:eastAsia="Times New Roman" w:hAnsi="Times New Roman" w:cs="Times New Roman"/>
          <w:sz w:val="24"/>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2A6DE4" w:rsidRDefault="002A6DE4" w:rsidP="002A6DE4">
      <w:pPr>
        <w:spacing w:after="0" w:line="240" w:lineRule="auto"/>
        <w:ind w:firstLine="709"/>
        <w:jc w:val="both"/>
        <w:rPr>
          <w:rFonts w:ascii="Times New Roman" w:eastAsia="Times New Roman" w:hAnsi="Times New Roman" w:cs="Times New Roman"/>
          <w:sz w:val="24"/>
        </w:rPr>
      </w:pPr>
      <w:r w:rsidRPr="00AF6220">
        <w:rPr>
          <w:rFonts w:ascii="Times New Roman" w:eastAsia="Times New Roman" w:hAnsi="Times New Roman" w:cs="Times New Roman"/>
          <w:sz w:val="24"/>
        </w:rPr>
        <w:t>В течени</w:t>
      </w:r>
      <w:proofErr w:type="gramStart"/>
      <w:r w:rsidRPr="00AF6220">
        <w:rPr>
          <w:rFonts w:ascii="Times New Roman" w:eastAsia="Times New Roman" w:hAnsi="Times New Roman" w:cs="Times New Roman"/>
          <w:sz w:val="24"/>
        </w:rPr>
        <w:t>и</w:t>
      </w:r>
      <w:proofErr w:type="gramEnd"/>
      <w:r w:rsidRPr="00AF6220">
        <w:rPr>
          <w:rFonts w:ascii="Times New Roman" w:eastAsia="Times New Roman" w:hAnsi="Times New Roman" w:cs="Times New Roman"/>
          <w:sz w:val="24"/>
        </w:rPr>
        <w:t xml:space="preserve">  учебного года  администрацией школы  осуществлялся мониторинг деятельности</w:t>
      </w:r>
      <w:r>
        <w:rPr>
          <w:rFonts w:ascii="Times New Roman" w:eastAsia="Times New Roman" w:hAnsi="Times New Roman" w:cs="Times New Roman"/>
          <w:sz w:val="24"/>
        </w:rPr>
        <w:t xml:space="preserve"> педагогов  по результатам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w:t>
      </w:r>
    </w:p>
    <w:p w:rsidR="002A6DE4" w:rsidRPr="008B5C27" w:rsidRDefault="002A6DE4" w:rsidP="008B5C27">
      <w:pPr>
        <w:spacing w:after="0" w:line="240" w:lineRule="auto"/>
        <w:ind w:firstLine="709"/>
        <w:jc w:val="center"/>
        <w:rPr>
          <w:rFonts w:ascii="Times New Roman" w:eastAsia="Times New Roman" w:hAnsi="Times New Roman" w:cs="Times New Roman"/>
          <w:b/>
          <w:sz w:val="24"/>
        </w:rPr>
      </w:pPr>
      <w:r w:rsidRPr="008B5C27">
        <w:rPr>
          <w:rFonts w:ascii="Times New Roman" w:eastAsia="Times New Roman" w:hAnsi="Times New Roman" w:cs="Times New Roman"/>
          <w:b/>
          <w:sz w:val="24"/>
        </w:rPr>
        <w:t>Результативность педагогов в течени</w:t>
      </w:r>
      <w:proofErr w:type="gramStart"/>
      <w:r w:rsidRPr="008B5C27">
        <w:rPr>
          <w:rFonts w:ascii="Times New Roman" w:eastAsia="Times New Roman" w:hAnsi="Times New Roman" w:cs="Times New Roman"/>
          <w:b/>
          <w:sz w:val="24"/>
        </w:rPr>
        <w:t>и</w:t>
      </w:r>
      <w:proofErr w:type="gramEnd"/>
      <w:r w:rsidRPr="008B5C27">
        <w:rPr>
          <w:rFonts w:ascii="Times New Roman" w:eastAsia="Times New Roman" w:hAnsi="Times New Roman" w:cs="Times New Roman"/>
          <w:b/>
          <w:sz w:val="24"/>
        </w:rPr>
        <w:t xml:space="preserve"> года по результатам</w:t>
      </w:r>
      <w:r w:rsidR="008B5C27">
        <w:rPr>
          <w:rFonts w:ascii="Times New Roman" w:eastAsia="Times New Roman" w:hAnsi="Times New Roman" w:cs="Times New Roman"/>
          <w:b/>
          <w:sz w:val="24"/>
        </w:rPr>
        <w:t xml:space="preserve"> </w:t>
      </w:r>
      <w:r w:rsidRPr="008B5C27">
        <w:rPr>
          <w:rFonts w:ascii="Times New Roman" w:eastAsia="Times New Roman" w:hAnsi="Times New Roman" w:cs="Times New Roman"/>
          <w:b/>
          <w:sz w:val="24"/>
        </w:rPr>
        <w:t>промежуточной аттестации за 2020-2021 учебный год.</w:t>
      </w:r>
    </w:p>
    <w:tbl>
      <w:tblPr>
        <w:tblStyle w:val="a5"/>
        <w:tblW w:w="0" w:type="auto"/>
        <w:tblLayout w:type="fixed"/>
        <w:tblLook w:val="04A0" w:firstRow="1" w:lastRow="0" w:firstColumn="1" w:lastColumn="0" w:noHBand="0" w:noVBand="1"/>
      </w:tblPr>
      <w:tblGrid>
        <w:gridCol w:w="1931"/>
        <w:gridCol w:w="2146"/>
        <w:gridCol w:w="993"/>
        <w:gridCol w:w="992"/>
        <w:gridCol w:w="850"/>
        <w:gridCol w:w="985"/>
        <w:gridCol w:w="1002"/>
        <w:gridCol w:w="1240"/>
      </w:tblGrid>
      <w:tr w:rsidR="00C2223C" w:rsidTr="001F7E95">
        <w:tc>
          <w:tcPr>
            <w:tcW w:w="1931"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2146"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Учитель</w:t>
            </w:r>
          </w:p>
        </w:tc>
        <w:tc>
          <w:tcPr>
            <w:tcW w:w="993"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w:t>
            </w:r>
            <w:r>
              <w:rPr>
                <w:rFonts w:ascii="Times New Roman" w:eastAsia="Times New Roman" w:hAnsi="Times New Roman" w:cs="Times New Roman"/>
                <w:sz w:val="24"/>
              </w:rPr>
              <w:t xml:space="preserve"> четверть</w:t>
            </w:r>
          </w:p>
        </w:tc>
        <w:tc>
          <w:tcPr>
            <w:tcW w:w="992"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w:t>
            </w:r>
            <w:r>
              <w:rPr>
                <w:rFonts w:ascii="Times New Roman" w:eastAsia="Times New Roman" w:hAnsi="Times New Roman" w:cs="Times New Roman"/>
                <w:sz w:val="24"/>
              </w:rPr>
              <w:t xml:space="preserve"> четверть</w:t>
            </w:r>
          </w:p>
        </w:tc>
        <w:tc>
          <w:tcPr>
            <w:tcW w:w="850"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III</w:t>
            </w:r>
            <w:r>
              <w:rPr>
                <w:rFonts w:ascii="Times New Roman" w:eastAsia="Times New Roman" w:hAnsi="Times New Roman" w:cs="Times New Roman"/>
                <w:sz w:val="24"/>
              </w:rPr>
              <w:t xml:space="preserve"> четверть</w:t>
            </w:r>
          </w:p>
        </w:tc>
        <w:tc>
          <w:tcPr>
            <w:tcW w:w="985"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IV</w:t>
            </w:r>
            <w:r>
              <w:rPr>
                <w:rFonts w:ascii="Times New Roman" w:eastAsia="Times New Roman" w:hAnsi="Times New Roman" w:cs="Times New Roman"/>
                <w:sz w:val="24"/>
              </w:rPr>
              <w:t xml:space="preserve"> четверть</w:t>
            </w:r>
          </w:p>
        </w:tc>
        <w:tc>
          <w:tcPr>
            <w:tcW w:w="1002"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годовая</w:t>
            </w:r>
          </w:p>
        </w:tc>
        <w:tc>
          <w:tcPr>
            <w:tcW w:w="1240"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Динамика</w:t>
            </w:r>
          </w:p>
        </w:tc>
      </w:tr>
      <w:tr w:rsidR="00C2223C" w:rsidTr="001F7E95">
        <w:tc>
          <w:tcPr>
            <w:tcW w:w="1931" w:type="dxa"/>
          </w:tcPr>
          <w:p w:rsidR="00C2223C" w:rsidRDefault="00C2223C" w:rsidP="00C2223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Английский язык </w:t>
            </w:r>
          </w:p>
        </w:tc>
        <w:tc>
          <w:tcPr>
            <w:tcW w:w="2146" w:type="dxa"/>
          </w:tcPr>
          <w:p w:rsidR="00C2223C" w:rsidRDefault="00C2223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Анисимова Н.М</w:t>
            </w:r>
          </w:p>
        </w:tc>
        <w:tc>
          <w:tcPr>
            <w:tcW w:w="993"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992"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850"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85"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1002" w:type="dxa"/>
          </w:tcPr>
          <w:p w:rsidR="00C2223C"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r w:rsidR="008B5C27">
              <w:rPr>
                <w:rFonts w:ascii="Times New Roman" w:eastAsia="Times New Roman" w:hAnsi="Times New Roman" w:cs="Times New Roman"/>
                <w:sz w:val="24"/>
              </w:rPr>
              <w:t>%</w:t>
            </w:r>
          </w:p>
        </w:tc>
        <w:tc>
          <w:tcPr>
            <w:tcW w:w="1240" w:type="dxa"/>
          </w:tcPr>
          <w:p w:rsidR="00C2223C" w:rsidRDefault="000C0221" w:rsidP="000C022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Русский язык </w:t>
            </w:r>
          </w:p>
        </w:tc>
        <w:tc>
          <w:tcPr>
            <w:tcW w:w="2146"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54%</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240" w:type="dxa"/>
          </w:tcPr>
          <w:p w:rsidR="00C2223C"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 w:rsidRPr="00804153">
              <w:rPr>
                <w:rFonts w:ascii="Times New Roman" w:eastAsia="Times New Roman" w:hAnsi="Times New Roman" w:cs="Times New Roman"/>
                <w:sz w:val="24"/>
              </w:rPr>
              <w:t>Русский язык</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p>
        </w:tc>
        <w:tc>
          <w:tcPr>
            <w:tcW w:w="99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p>
        </w:tc>
        <w:tc>
          <w:tcPr>
            <w:tcW w:w="85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58%</w:t>
            </w:r>
          </w:p>
        </w:tc>
        <w:tc>
          <w:tcPr>
            <w:tcW w:w="985"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r w:rsidR="001F7E95">
              <w:rPr>
                <w:rFonts w:ascii="Times New Roman" w:eastAsia="Times New Roman" w:hAnsi="Times New Roman" w:cs="Times New Roman"/>
                <w:sz w:val="24"/>
              </w:rPr>
              <w:t>%%</w:t>
            </w:r>
          </w:p>
        </w:tc>
        <w:tc>
          <w:tcPr>
            <w:tcW w:w="1002"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r w:rsidR="001F7E95">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 xml:space="preserve">. </w:t>
            </w:r>
          </w:p>
        </w:tc>
      </w:tr>
      <w:tr w:rsidR="001F7E95" w:rsidTr="001F7E95">
        <w:tc>
          <w:tcPr>
            <w:tcW w:w="1931" w:type="dxa"/>
          </w:tcPr>
          <w:p w:rsidR="001F7E95" w:rsidRDefault="001F7E95">
            <w:r w:rsidRPr="00804153">
              <w:rPr>
                <w:rFonts w:ascii="Times New Roman" w:eastAsia="Times New Roman" w:hAnsi="Times New Roman" w:cs="Times New Roman"/>
                <w:sz w:val="24"/>
              </w:rPr>
              <w:t>Русский язык</w:t>
            </w:r>
          </w:p>
        </w:tc>
        <w:tc>
          <w:tcPr>
            <w:tcW w:w="2146" w:type="dxa"/>
          </w:tcPr>
          <w:p w:rsidR="001F7E95" w:rsidRDefault="001F7E95" w:rsidP="001F7E95">
            <w:pPr>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85"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00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tc>
        <w:tc>
          <w:tcPr>
            <w:tcW w:w="2146"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81%</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94%</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73%</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55E50" w:rsidTr="001F7E95">
        <w:tc>
          <w:tcPr>
            <w:tcW w:w="1931"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tc>
        <w:tc>
          <w:tcPr>
            <w:tcW w:w="2146"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92"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850"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85"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002"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240" w:type="dxa"/>
          </w:tcPr>
          <w:p w:rsidR="00155E50"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896806" w:rsidTr="001F7E95">
        <w:tc>
          <w:tcPr>
            <w:tcW w:w="1931"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Литература </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896806"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896806" w:rsidTr="001F7E95">
        <w:tc>
          <w:tcPr>
            <w:tcW w:w="1931"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Родной русский язык</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1240" w:type="dxa"/>
          </w:tcPr>
          <w:p w:rsidR="00896806"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A1994" w:rsidTr="001F7E95">
        <w:tc>
          <w:tcPr>
            <w:tcW w:w="1931"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Родная русская литература</w:t>
            </w:r>
          </w:p>
        </w:tc>
        <w:tc>
          <w:tcPr>
            <w:tcW w:w="2146"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p>
        </w:tc>
        <w:tc>
          <w:tcPr>
            <w:tcW w:w="850"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80%</w:t>
            </w:r>
          </w:p>
        </w:tc>
        <w:tc>
          <w:tcPr>
            <w:tcW w:w="1002"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p>
        </w:tc>
        <w:tc>
          <w:tcPr>
            <w:tcW w:w="1240" w:type="dxa"/>
          </w:tcPr>
          <w:p w:rsidR="00CA1994"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896806" w:rsidTr="001F7E95">
        <w:tc>
          <w:tcPr>
            <w:tcW w:w="1931"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Родная русская литература</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75%</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78%</w:t>
            </w:r>
          </w:p>
        </w:tc>
        <w:tc>
          <w:tcPr>
            <w:tcW w:w="1240" w:type="dxa"/>
          </w:tcPr>
          <w:p w:rsidR="00896806"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Математика </w:t>
            </w:r>
          </w:p>
        </w:tc>
        <w:tc>
          <w:tcPr>
            <w:tcW w:w="2146"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Сазонова Н.Н.</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85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985"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93%</w:t>
            </w:r>
          </w:p>
        </w:tc>
        <w:tc>
          <w:tcPr>
            <w:tcW w:w="100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1240" w:type="dxa"/>
          </w:tcPr>
          <w:p w:rsidR="00573FA2"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Алгебра </w:t>
            </w:r>
          </w:p>
        </w:tc>
        <w:tc>
          <w:tcPr>
            <w:tcW w:w="2146" w:type="dxa"/>
          </w:tcPr>
          <w:p w:rsidR="00573FA2" w:rsidRDefault="00573FA2">
            <w:r w:rsidRPr="00497870">
              <w:rPr>
                <w:rFonts w:ascii="Times New Roman" w:eastAsia="Times New Roman" w:hAnsi="Times New Roman" w:cs="Times New Roman"/>
                <w:sz w:val="24"/>
              </w:rPr>
              <w:t>Сазонова Н.Н.</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85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83%</w:t>
            </w:r>
          </w:p>
        </w:tc>
        <w:tc>
          <w:tcPr>
            <w:tcW w:w="985"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71%</w:t>
            </w:r>
          </w:p>
        </w:tc>
        <w:tc>
          <w:tcPr>
            <w:tcW w:w="100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83%</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Алгебра</w:t>
            </w:r>
          </w:p>
        </w:tc>
        <w:tc>
          <w:tcPr>
            <w:tcW w:w="2146"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49%</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51%</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Геометрия </w:t>
            </w:r>
          </w:p>
        </w:tc>
        <w:tc>
          <w:tcPr>
            <w:tcW w:w="2146" w:type="dxa"/>
          </w:tcPr>
          <w:p w:rsidR="00573FA2" w:rsidRDefault="00573FA2">
            <w:r w:rsidRPr="00497870">
              <w:rPr>
                <w:rFonts w:ascii="Times New Roman" w:eastAsia="Times New Roman" w:hAnsi="Times New Roman" w:cs="Times New Roman"/>
                <w:sz w:val="24"/>
              </w:rPr>
              <w:t>Сазонова Н.Н.</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66%</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71%</w:t>
            </w:r>
          </w:p>
        </w:tc>
        <w:tc>
          <w:tcPr>
            <w:tcW w:w="85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74%</w:t>
            </w:r>
          </w:p>
        </w:tc>
        <w:tc>
          <w:tcPr>
            <w:tcW w:w="985"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75%</w:t>
            </w:r>
          </w:p>
        </w:tc>
        <w:tc>
          <w:tcPr>
            <w:tcW w:w="100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83%</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Геометрия</w:t>
            </w:r>
          </w:p>
        </w:tc>
        <w:tc>
          <w:tcPr>
            <w:tcW w:w="2146"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48%</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54%</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Информатика</w:t>
            </w:r>
          </w:p>
        </w:tc>
        <w:tc>
          <w:tcPr>
            <w:tcW w:w="2146" w:type="dxa"/>
          </w:tcPr>
          <w:p w:rsidR="00573FA2"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35%</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68%</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69%</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Информатика</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92" w:type="dxa"/>
          </w:tcPr>
          <w:p w:rsidR="001F7E95" w:rsidRDefault="00AD4B7F">
            <w:r>
              <w:rPr>
                <w:rFonts w:ascii="Times New Roman" w:eastAsia="Times New Roman" w:hAnsi="Times New Roman" w:cs="Times New Roman"/>
                <w:sz w:val="24"/>
              </w:rPr>
              <w:t>91</w:t>
            </w:r>
            <w:r w:rsidR="001F7E95" w:rsidRPr="00291D5F">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94</w:t>
            </w:r>
            <w:r w:rsidR="001F7E95" w:rsidRPr="00291D5F">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95</w:t>
            </w:r>
            <w:r w:rsidR="001F7E95" w:rsidRPr="00291D5F">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98</w:t>
            </w:r>
            <w:r w:rsidR="001F7E95" w:rsidRPr="00291D5F">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Физика</w:t>
            </w:r>
          </w:p>
        </w:tc>
        <w:tc>
          <w:tcPr>
            <w:tcW w:w="2146" w:type="dxa"/>
          </w:tcPr>
          <w:p w:rsidR="00573FA2"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36%</w:t>
            </w:r>
          </w:p>
        </w:tc>
        <w:tc>
          <w:tcPr>
            <w:tcW w:w="99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42%</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48%</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2146" w:type="dxa"/>
          </w:tcPr>
          <w:p w:rsidR="00045C0B" w:rsidRDefault="00045C0B">
            <w:pPr>
              <w:rPr>
                <w:rFonts w:ascii="Times New Roman" w:eastAsia="Times New Roman" w:hAnsi="Times New Roman" w:cs="Times New Roman"/>
                <w:sz w:val="24"/>
              </w:rPr>
            </w:pPr>
            <w:r>
              <w:rPr>
                <w:rFonts w:ascii="Times New Roman" w:eastAsia="Times New Roman" w:hAnsi="Times New Roman" w:cs="Times New Roman"/>
                <w:sz w:val="24"/>
              </w:rPr>
              <w:t>Мальцева Е.О.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71%</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49%</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73%</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81</w:t>
            </w:r>
            <w:r w:rsidRPr="00D476D5">
              <w:rPr>
                <w:rFonts w:ascii="Times New Roman" w:eastAsia="Times New Roman" w:hAnsi="Times New Roman" w:cs="Times New Roman"/>
                <w:sz w:val="24"/>
              </w:rPr>
              <w:t>%</w:t>
            </w:r>
          </w:p>
        </w:tc>
        <w:tc>
          <w:tcPr>
            <w:tcW w:w="992" w:type="dxa"/>
          </w:tcPr>
          <w:p w:rsidR="001F7E95" w:rsidRDefault="000C0221">
            <w:r>
              <w:rPr>
                <w:rFonts w:ascii="Times New Roman" w:eastAsia="Times New Roman" w:hAnsi="Times New Roman" w:cs="Times New Roman"/>
                <w:sz w:val="24"/>
              </w:rPr>
              <w:t>57</w:t>
            </w:r>
            <w:r w:rsidR="001F7E95" w:rsidRPr="000C0221">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43</w:t>
            </w:r>
            <w:r w:rsidR="001F7E95" w:rsidRPr="00D476D5">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76</w:t>
            </w:r>
            <w:r w:rsidR="001F7E95" w:rsidRPr="00D476D5">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81</w:t>
            </w:r>
            <w:r w:rsidR="001F7E95" w:rsidRPr="00D476D5">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Биология </w:t>
            </w:r>
          </w:p>
        </w:tc>
        <w:tc>
          <w:tcPr>
            <w:tcW w:w="2146" w:type="dxa"/>
          </w:tcPr>
          <w:p w:rsidR="00045C0B" w:rsidRDefault="00045C0B">
            <w:pPr>
              <w:rPr>
                <w:rFonts w:ascii="Times New Roman" w:eastAsia="Times New Roman" w:hAnsi="Times New Roman" w:cs="Times New Roman"/>
                <w:sz w:val="24"/>
              </w:rPr>
            </w:pPr>
            <w:r>
              <w:rPr>
                <w:rFonts w:ascii="Times New Roman" w:eastAsia="Times New Roman" w:hAnsi="Times New Roman" w:cs="Times New Roman"/>
                <w:sz w:val="24"/>
              </w:rPr>
              <w:t>Мальцева Е.О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79%</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77%</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70%</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76</w:t>
            </w:r>
            <w:r w:rsidRPr="00570441">
              <w:rPr>
                <w:rFonts w:ascii="Times New Roman" w:eastAsia="Times New Roman" w:hAnsi="Times New Roman" w:cs="Times New Roman"/>
                <w:sz w:val="24"/>
              </w:rPr>
              <w:t>%</w:t>
            </w:r>
          </w:p>
        </w:tc>
        <w:tc>
          <w:tcPr>
            <w:tcW w:w="992" w:type="dxa"/>
          </w:tcPr>
          <w:p w:rsidR="001F7E95" w:rsidRDefault="001F7E95">
            <w:r>
              <w:rPr>
                <w:rFonts w:ascii="Times New Roman" w:eastAsia="Times New Roman" w:hAnsi="Times New Roman" w:cs="Times New Roman"/>
                <w:sz w:val="24"/>
              </w:rPr>
              <w:t>48</w:t>
            </w:r>
            <w:r w:rsidRPr="00570441">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71</w:t>
            </w:r>
            <w:r w:rsidR="001F7E95" w:rsidRPr="00570441">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71</w:t>
            </w:r>
            <w:r w:rsidR="001F7E95" w:rsidRPr="00570441">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76</w:t>
            </w:r>
            <w:r w:rsidR="001F7E95" w:rsidRPr="00570441">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w:t>
            </w:r>
          </w:p>
        </w:tc>
        <w:tc>
          <w:tcPr>
            <w:tcW w:w="2146" w:type="dxa"/>
          </w:tcPr>
          <w:p w:rsidR="002279DC" w:rsidRDefault="002279DC">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59%</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850"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63%</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1240" w:type="dxa"/>
          </w:tcPr>
          <w:p w:rsidR="002279D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География</w:t>
            </w:r>
          </w:p>
        </w:tc>
        <w:tc>
          <w:tcPr>
            <w:tcW w:w="2146" w:type="dxa"/>
          </w:tcPr>
          <w:p w:rsidR="00045C0B" w:rsidRDefault="00045C0B">
            <w:pPr>
              <w:rPr>
                <w:rFonts w:ascii="Times New Roman" w:eastAsia="Times New Roman" w:hAnsi="Times New Roman" w:cs="Times New Roman"/>
                <w:sz w:val="24"/>
              </w:rPr>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С.Я.</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992" w:type="dxa"/>
          </w:tcPr>
          <w:p w:rsidR="00045C0B" w:rsidRDefault="00045C0B">
            <w:r>
              <w:rPr>
                <w:rFonts w:ascii="Times New Roman" w:eastAsia="Times New Roman" w:hAnsi="Times New Roman" w:cs="Times New Roman"/>
                <w:sz w:val="24"/>
              </w:rPr>
              <w:t>76</w:t>
            </w:r>
            <w:r w:rsidRPr="0022636A">
              <w:rPr>
                <w:rFonts w:ascii="Times New Roman" w:eastAsia="Times New Roman" w:hAnsi="Times New Roman" w:cs="Times New Roman"/>
                <w:sz w:val="24"/>
              </w:rPr>
              <w:t>%</w:t>
            </w:r>
          </w:p>
        </w:tc>
        <w:tc>
          <w:tcPr>
            <w:tcW w:w="850" w:type="dxa"/>
          </w:tcPr>
          <w:p w:rsidR="00045C0B" w:rsidRDefault="00045C0B">
            <w:r>
              <w:rPr>
                <w:rFonts w:ascii="Times New Roman" w:eastAsia="Times New Roman" w:hAnsi="Times New Roman" w:cs="Times New Roman"/>
                <w:sz w:val="24"/>
              </w:rPr>
              <w:t>63</w:t>
            </w:r>
            <w:r w:rsidRPr="0022636A">
              <w:rPr>
                <w:rFonts w:ascii="Times New Roman" w:eastAsia="Times New Roman" w:hAnsi="Times New Roman" w:cs="Times New Roman"/>
                <w:sz w:val="24"/>
              </w:rPr>
              <w:t>%</w:t>
            </w:r>
          </w:p>
        </w:tc>
        <w:tc>
          <w:tcPr>
            <w:tcW w:w="985" w:type="dxa"/>
          </w:tcPr>
          <w:p w:rsidR="00045C0B" w:rsidRDefault="00045C0B">
            <w:r>
              <w:rPr>
                <w:rFonts w:ascii="Times New Roman" w:eastAsia="Times New Roman" w:hAnsi="Times New Roman" w:cs="Times New Roman"/>
                <w:sz w:val="24"/>
              </w:rPr>
              <w:t>78</w:t>
            </w:r>
            <w:r w:rsidRPr="0022636A">
              <w:rPr>
                <w:rFonts w:ascii="Times New Roman" w:eastAsia="Times New Roman" w:hAnsi="Times New Roman" w:cs="Times New Roman"/>
                <w:sz w:val="24"/>
              </w:rPr>
              <w:t>%</w:t>
            </w:r>
          </w:p>
        </w:tc>
        <w:tc>
          <w:tcPr>
            <w:tcW w:w="1002" w:type="dxa"/>
          </w:tcPr>
          <w:p w:rsidR="00045C0B" w:rsidRDefault="00045C0B">
            <w:r>
              <w:rPr>
                <w:rFonts w:ascii="Times New Roman" w:eastAsia="Times New Roman" w:hAnsi="Times New Roman" w:cs="Times New Roman"/>
                <w:sz w:val="24"/>
              </w:rPr>
              <w:t>85</w:t>
            </w:r>
            <w:r w:rsidRPr="0022636A">
              <w:rPr>
                <w:rFonts w:ascii="Times New Roman" w:eastAsia="Times New Roman" w:hAnsi="Times New Roman" w:cs="Times New Roman"/>
                <w:sz w:val="24"/>
              </w:rPr>
              <w:t>%</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История </w:t>
            </w:r>
          </w:p>
        </w:tc>
        <w:tc>
          <w:tcPr>
            <w:tcW w:w="2146" w:type="dxa"/>
          </w:tcPr>
          <w:p w:rsidR="002279DC" w:rsidRDefault="002279DC">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850" w:type="dxa"/>
          </w:tcPr>
          <w:p w:rsidR="002279DC" w:rsidRDefault="00045C0B" w:rsidP="00045C0B">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2279DC"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AA4C8B" w:rsidTr="001F7E95">
        <w:tc>
          <w:tcPr>
            <w:tcW w:w="1931"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История</w:t>
            </w:r>
          </w:p>
        </w:tc>
        <w:tc>
          <w:tcPr>
            <w:tcW w:w="2146"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992" w:type="dxa"/>
          </w:tcPr>
          <w:p w:rsidR="00AA4C8B" w:rsidRDefault="00AA4C8B">
            <w:r>
              <w:rPr>
                <w:rFonts w:ascii="Times New Roman" w:eastAsia="Times New Roman" w:hAnsi="Times New Roman" w:cs="Times New Roman"/>
                <w:sz w:val="24"/>
              </w:rPr>
              <w:t>63</w:t>
            </w:r>
            <w:r w:rsidRPr="00130DC4">
              <w:rPr>
                <w:rFonts w:ascii="Times New Roman" w:eastAsia="Times New Roman" w:hAnsi="Times New Roman" w:cs="Times New Roman"/>
                <w:sz w:val="24"/>
              </w:rPr>
              <w:t>%</w:t>
            </w:r>
          </w:p>
        </w:tc>
        <w:tc>
          <w:tcPr>
            <w:tcW w:w="850" w:type="dxa"/>
          </w:tcPr>
          <w:p w:rsidR="00AA4C8B" w:rsidRDefault="00AA4C8B">
            <w:r>
              <w:rPr>
                <w:rFonts w:ascii="Times New Roman" w:eastAsia="Times New Roman" w:hAnsi="Times New Roman" w:cs="Times New Roman"/>
                <w:sz w:val="24"/>
              </w:rPr>
              <w:t>56</w:t>
            </w:r>
            <w:r w:rsidRPr="00130DC4">
              <w:rPr>
                <w:rFonts w:ascii="Times New Roman" w:eastAsia="Times New Roman" w:hAnsi="Times New Roman" w:cs="Times New Roman"/>
                <w:sz w:val="24"/>
              </w:rPr>
              <w:t>%</w:t>
            </w:r>
          </w:p>
        </w:tc>
        <w:tc>
          <w:tcPr>
            <w:tcW w:w="985" w:type="dxa"/>
          </w:tcPr>
          <w:p w:rsidR="00AA4C8B" w:rsidRDefault="00AA4C8B">
            <w:r>
              <w:rPr>
                <w:rFonts w:ascii="Times New Roman" w:eastAsia="Times New Roman" w:hAnsi="Times New Roman" w:cs="Times New Roman"/>
                <w:sz w:val="24"/>
              </w:rPr>
              <w:t>68</w:t>
            </w:r>
            <w:r w:rsidRPr="00130DC4">
              <w:rPr>
                <w:rFonts w:ascii="Times New Roman" w:eastAsia="Times New Roman" w:hAnsi="Times New Roman" w:cs="Times New Roman"/>
                <w:sz w:val="24"/>
              </w:rPr>
              <w:t>%</w:t>
            </w:r>
          </w:p>
        </w:tc>
        <w:tc>
          <w:tcPr>
            <w:tcW w:w="1002" w:type="dxa"/>
          </w:tcPr>
          <w:p w:rsidR="00AA4C8B" w:rsidRDefault="00AA4C8B">
            <w:r>
              <w:rPr>
                <w:rFonts w:ascii="Times New Roman" w:eastAsia="Times New Roman" w:hAnsi="Times New Roman" w:cs="Times New Roman"/>
                <w:sz w:val="24"/>
              </w:rPr>
              <w:t>65</w:t>
            </w:r>
            <w:r w:rsidRPr="00130DC4">
              <w:rPr>
                <w:rFonts w:ascii="Times New Roman" w:eastAsia="Times New Roman" w:hAnsi="Times New Roman" w:cs="Times New Roman"/>
                <w:sz w:val="24"/>
              </w:rPr>
              <w:t>%</w:t>
            </w:r>
          </w:p>
        </w:tc>
        <w:tc>
          <w:tcPr>
            <w:tcW w:w="1240" w:type="dxa"/>
          </w:tcPr>
          <w:p w:rsidR="00AA4C8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146" w:type="dxa"/>
          </w:tcPr>
          <w:p w:rsidR="002279DC" w:rsidRDefault="002279DC">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66%</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77%</w:t>
            </w:r>
          </w:p>
        </w:tc>
        <w:tc>
          <w:tcPr>
            <w:tcW w:w="850"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240" w:type="dxa"/>
          </w:tcPr>
          <w:p w:rsidR="002279D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AA4C8B" w:rsidTr="001F7E95">
        <w:tc>
          <w:tcPr>
            <w:tcW w:w="1931"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146"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992" w:type="dxa"/>
          </w:tcPr>
          <w:p w:rsidR="00AA4C8B" w:rsidRDefault="00AA4C8B" w:rsidP="00AA4C8B">
            <w:pPr>
              <w:jc w:val="both"/>
              <w:rPr>
                <w:rFonts w:ascii="Times New Roman" w:eastAsia="Times New Roman" w:hAnsi="Times New Roman" w:cs="Times New Roman"/>
                <w:sz w:val="24"/>
              </w:rPr>
            </w:pPr>
            <w:r>
              <w:rPr>
                <w:rFonts w:ascii="Times New Roman" w:eastAsia="Times New Roman" w:hAnsi="Times New Roman" w:cs="Times New Roman"/>
                <w:sz w:val="24"/>
              </w:rPr>
              <w:t>86%</w:t>
            </w:r>
          </w:p>
        </w:tc>
        <w:tc>
          <w:tcPr>
            <w:tcW w:w="850" w:type="dxa"/>
          </w:tcPr>
          <w:p w:rsidR="00AA4C8B" w:rsidRDefault="00AA4C8B">
            <w:r>
              <w:rPr>
                <w:rFonts w:ascii="Times New Roman" w:eastAsia="Times New Roman" w:hAnsi="Times New Roman" w:cs="Times New Roman"/>
                <w:sz w:val="24"/>
              </w:rPr>
              <w:t>86</w:t>
            </w:r>
            <w:r w:rsidRPr="00C93CA9">
              <w:rPr>
                <w:rFonts w:ascii="Times New Roman" w:eastAsia="Times New Roman" w:hAnsi="Times New Roman" w:cs="Times New Roman"/>
                <w:sz w:val="24"/>
              </w:rPr>
              <w:t>%</w:t>
            </w:r>
          </w:p>
        </w:tc>
        <w:tc>
          <w:tcPr>
            <w:tcW w:w="985" w:type="dxa"/>
          </w:tcPr>
          <w:p w:rsidR="00AA4C8B" w:rsidRDefault="00AA4C8B">
            <w:r>
              <w:rPr>
                <w:rFonts w:ascii="Times New Roman" w:eastAsia="Times New Roman" w:hAnsi="Times New Roman" w:cs="Times New Roman"/>
                <w:sz w:val="24"/>
              </w:rPr>
              <w:t>83</w:t>
            </w:r>
            <w:r w:rsidRPr="00C93CA9">
              <w:rPr>
                <w:rFonts w:ascii="Times New Roman" w:eastAsia="Times New Roman" w:hAnsi="Times New Roman" w:cs="Times New Roman"/>
                <w:sz w:val="24"/>
              </w:rPr>
              <w:t>%</w:t>
            </w:r>
          </w:p>
        </w:tc>
        <w:tc>
          <w:tcPr>
            <w:tcW w:w="1002" w:type="dxa"/>
          </w:tcPr>
          <w:p w:rsidR="00AA4C8B" w:rsidRDefault="00AA4C8B">
            <w:r>
              <w:rPr>
                <w:rFonts w:ascii="Times New Roman" w:eastAsia="Times New Roman" w:hAnsi="Times New Roman" w:cs="Times New Roman"/>
                <w:sz w:val="24"/>
              </w:rPr>
              <w:t>85</w:t>
            </w:r>
            <w:r w:rsidRPr="00C93CA9">
              <w:rPr>
                <w:rFonts w:ascii="Times New Roman" w:eastAsia="Times New Roman" w:hAnsi="Times New Roman" w:cs="Times New Roman"/>
                <w:sz w:val="24"/>
              </w:rPr>
              <w:t>%</w:t>
            </w:r>
          </w:p>
        </w:tc>
        <w:tc>
          <w:tcPr>
            <w:tcW w:w="1240" w:type="dxa"/>
          </w:tcPr>
          <w:p w:rsidR="00AA4C8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Астрономия</w:t>
            </w:r>
          </w:p>
        </w:tc>
        <w:tc>
          <w:tcPr>
            <w:tcW w:w="2146" w:type="dxa"/>
          </w:tcPr>
          <w:p w:rsidR="00045C0B" w:rsidRDefault="00045C0B">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80%</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045C0B"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C2223C" w:rsidTr="001F7E95">
        <w:tc>
          <w:tcPr>
            <w:tcW w:w="1931"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 </w:t>
            </w:r>
          </w:p>
        </w:tc>
        <w:tc>
          <w:tcPr>
            <w:tcW w:w="2146"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Музыка</w:t>
            </w:r>
          </w:p>
        </w:tc>
        <w:tc>
          <w:tcPr>
            <w:tcW w:w="2146" w:type="dxa"/>
          </w:tcPr>
          <w:p w:rsidR="00C2223C" w:rsidRDefault="00896806"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81%</w:t>
            </w:r>
          </w:p>
        </w:tc>
        <w:tc>
          <w:tcPr>
            <w:tcW w:w="985"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94%</w:t>
            </w:r>
          </w:p>
        </w:tc>
        <w:tc>
          <w:tcPr>
            <w:tcW w:w="1002"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ОБЖ</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85</w:t>
            </w:r>
            <w:r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96</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92</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99</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98</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ИЗО</w:t>
            </w: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992" w:type="dxa"/>
          </w:tcPr>
          <w:p w:rsidR="000C0221" w:rsidRDefault="000C0221">
            <w:r w:rsidRPr="00E370C6">
              <w:rPr>
                <w:rFonts w:ascii="Times New Roman" w:eastAsia="Times New Roman" w:hAnsi="Times New Roman" w:cs="Times New Roman"/>
                <w:sz w:val="24"/>
              </w:rPr>
              <w:t>%</w:t>
            </w:r>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Технология</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AD4B7F">
            <w:r>
              <w:rPr>
                <w:rFonts w:ascii="Times New Roman" w:eastAsia="Times New Roman" w:hAnsi="Times New Roman" w:cs="Times New Roman"/>
                <w:sz w:val="24"/>
              </w:rPr>
              <w:t>93</w:t>
            </w:r>
            <w:r w:rsidR="001F7E95"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92</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91</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98</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97</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w:t>
            </w: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Default="000C0221">
            <w:r>
              <w:rPr>
                <w:rFonts w:ascii="Times New Roman" w:eastAsia="Times New Roman" w:hAnsi="Times New Roman" w:cs="Times New Roman"/>
                <w:sz w:val="24"/>
              </w:rPr>
              <w:t>100</w:t>
            </w:r>
            <w:r w:rsidRPr="00C22B80">
              <w:rPr>
                <w:rFonts w:ascii="Times New Roman" w:eastAsia="Times New Roman" w:hAnsi="Times New Roman" w:cs="Times New Roman"/>
                <w:sz w:val="24"/>
              </w:rPr>
              <w:t>%</w:t>
            </w:r>
          </w:p>
        </w:tc>
        <w:tc>
          <w:tcPr>
            <w:tcW w:w="99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97</w:t>
            </w:r>
            <w:r w:rsidRPr="00C22B80">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Физкультура</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100</w:t>
            </w:r>
            <w:r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О.А</w:t>
            </w:r>
          </w:p>
        </w:tc>
        <w:tc>
          <w:tcPr>
            <w:tcW w:w="993" w:type="dxa"/>
          </w:tcPr>
          <w:p w:rsidR="000C0221" w:rsidRDefault="000C0221">
            <w:r>
              <w:rPr>
                <w:rFonts w:ascii="Times New Roman" w:eastAsia="Times New Roman" w:hAnsi="Times New Roman" w:cs="Times New Roman"/>
                <w:sz w:val="24"/>
              </w:rPr>
              <w:t>97</w:t>
            </w:r>
            <w:r w:rsidRPr="00D73EF5">
              <w:rPr>
                <w:rFonts w:ascii="Times New Roman" w:eastAsia="Times New Roman" w:hAnsi="Times New Roman" w:cs="Times New Roman"/>
                <w:sz w:val="24"/>
              </w:rPr>
              <w:t>%</w:t>
            </w:r>
          </w:p>
        </w:tc>
        <w:tc>
          <w:tcPr>
            <w:tcW w:w="992" w:type="dxa"/>
          </w:tcPr>
          <w:p w:rsidR="000C0221" w:rsidRDefault="000C0221">
            <w:r>
              <w:rPr>
                <w:rFonts w:ascii="Times New Roman" w:eastAsia="Times New Roman" w:hAnsi="Times New Roman" w:cs="Times New Roman"/>
                <w:sz w:val="24"/>
              </w:rPr>
              <w:t>93</w:t>
            </w:r>
            <w:r w:rsidRPr="00D73EF5">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98</w:t>
            </w:r>
            <w:r w:rsidRPr="00D73EF5">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96</w:t>
            </w:r>
            <w:r w:rsidRPr="00D73EF5">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99</w:t>
            </w:r>
            <w:r w:rsidRPr="00D73EF5">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bl>
    <w:p w:rsidR="00AF6220" w:rsidRDefault="00AF6220" w:rsidP="00AF62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мониторинга позволяют выносить обоснования суждения о состоянии качества </w:t>
      </w:r>
      <w:proofErr w:type="gramStart"/>
      <w:r>
        <w:rPr>
          <w:rFonts w:ascii="Times New Roman" w:eastAsia="Times New Roman" w:hAnsi="Times New Roman" w:cs="Times New Roman"/>
          <w:sz w:val="24"/>
        </w:rPr>
        <w:t>обучения  по педагогам</w:t>
      </w:r>
      <w:proofErr w:type="gramEnd"/>
      <w:r>
        <w:rPr>
          <w:rFonts w:ascii="Times New Roman" w:eastAsia="Times New Roman" w:hAnsi="Times New Roman" w:cs="Times New Roman"/>
          <w:sz w:val="24"/>
        </w:rPr>
        <w:t xml:space="preserve"> и отдельным предметам в любой момент времени и прогнозировать его развитие. Анализируя состояние качества на начало года и его состояние в конце учебного года, администрация школы делает определённые  выводы о качестве образования в школе, а также своевременно планирует собственную административную деятельность по организации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работой коллег.</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 школе на конец года обучается 16</w:t>
      </w:r>
      <w:r w:rsidR="001914F8">
        <w:rPr>
          <w:rFonts w:ascii="Times New Roman" w:eastAsia="Times New Roman" w:hAnsi="Times New Roman" w:cs="Times New Roman"/>
          <w:sz w:val="24"/>
        </w:rPr>
        <w:t>6</w:t>
      </w:r>
      <w:r w:rsidRPr="001914F8">
        <w:rPr>
          <w:rFonts w:ascii="Times New Roman" w:eastAsia="Times New Roman" w:hAnsi="Times New Roman" w:cs="Times New Roman"/>
          <w:sz w:val="24"/>
        </w:rPr>
        <w:t xml:space="preserve"> учащихс</w:t>
      </w:r>
      <w:proofErr w:type="gramStart"/>
      <w:r w:rsidRPr="001914F8">
        <w:rPr>
          <w:rFonts w:ascii="Times New Roman" w:eastAsia="Times New Roman" w:hAnsi="Times New Roman" w:cs="Times New Roman"/>
          <w:sz w:val="24"/>
        </w:rPr>
        <w:t>я(</w:t>
      </w:r>
      <w:proofErr w:type="gramEnd"/>
      <w:r w:rsidRPr="001914F8">
        <w:rPr>
          <w:rFonts w:ascii="Times New Roman" w:eastAsia="Times New Roman" w:hAnsi="Times New Roman" w:cs="Times New Roman"/>
          <w:sz w:val="24"/>
        </w:rPr>
        <w:t xml:space="preserve">на конец года). Успеваемость и качество знаний </w:t>
      </w:r>
      <w:proofErr w:type="gramStart"/>
      <w:r w:rsidRPr="001914F8">
        <w:rPr>
          <w:rFonts w:ascii="Times New Roman" w:eastAsia="Times New Roman" w:hAnsi="Times New Roman" w:cs="Times New Roman"/>
          <w:sz w:val="24"/>
        </w:rPr>
        <w:t>отражены</w:t>
      </w:r>
      <w:proofErr w:type="gramEnd"/>
      <w:r w:rsidRPr="001914F8">
        <w:rPr>
          <w:rFonts w:ascii="Times New Roman" w:eastAsia="Times New Roman" w:hAnsi="Times New Roman" w:cs="Times New Roman"/>
          <w:sz w:val="24"/>
        </w:rPr>
        <w:t xml:space="preserve"> в таблицах:</w:t>
      </w:r>
    </w:p>
    <w:p w:rsidR="00C04056" w:rsidRDefault="008C5C8E" w:rsidP="001072A4">
      <w:pPr>
        <w:spacing w:after="0" w:line="36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Сводная ведомос</w:t>
      </w:r>
      <w:r w:rsidR="00272D87" w:rsidRPr="001914F8">
        <w:rPr>
          <w:rFonts w:ascii="Times New Roman" w:eastAsia="Times New Roman" w:hAnsi="Times New Roman" w:cs="Times New Roman"/>
          <w:b/>
          <w:sz w:val="24"/>
        </w:rPr>
        <w:t>ть по итогам успеваемости за 2020</w:t>
      </w:r>
      <w:r w:rsidR="003C4AAF" w:rsidRPr="001914F8">
        <w:rPr>
          <w:rFonts w:ascii="Times New Roman" w:eastAsia="Times New Roman" w:hAnsi="Times New Roman" w:cs="Times New Roman"/>
          <w:b/>
          <w:sz w:val="24"/>
        </w:rPr>
        <w:t>-202</w:t>
      </w:r>
      <w:r w:rsidR="00272D87" w:rsidRPr="001914F8">
        <w:rPr>
          <w:rFonts w:ascii="Times New Roman" w:eastAsia="Times New Roman" w:hAnsi="Times New Roman" w:cs="Times New Roman"/>
          <w:b/>
          <w:sz w:val="24"/>
        </w:rPr>
        <w:t>1</w:t>
      </w:r>
      <w:r w:rsidRPr="001914F8">
        <w:rPr>
          <w:rFonts w:ascii="Times New Roman" w:eastAsia="Times New Roman" w:hAnsi="Times New Roman" w:cs="Times New Roman"/>
          <w:b/>
          <w:sz w:val="24"/>
        </w:rPr>
        <w:t xml:space="preserve"> учебный</w:t>
      </w:r>
      <w:r>
        <w:rPr>
          <w:rFonts w:ascii="Times New Roman" w:eastAsia="Times New Roman" w:hAnsi="Times New Roman" w:cs="Times New Roman"/>
          <w:b/>
          <w:sz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587"/>
        <w:gridCol w:w="588"/>
        <w:gridCol w:w="596"/>
        <w:gridCol w:w="596"/>
        <w:gridCol w:w="706"/>
        <w:gridCol w:w="568"/>
        <w:gridCol w:w="710"/>
        <w:gridCol w:w="568"/>
        <w:gridCol w:w="710"/>
        <w:gridCol w:w="426"/>
        <w:gridCol w:w="426"/>
        <w:gridCol w:w="426"/>
        <w:gridCol w:w="430"/>
        <w:gridCol w:w="426"/>
        <w:gridCol w:w="426"/>
        <w:gridCol w:w="710"/>
        <w:gridCol w:w="659"/>
      </w:tblGrid>
      <w:tr w:rsidR="000C1955" w:rsidRPr="00272D87" w:rsidTr="000C1955">
        <w:trPr>
          <w:cantSplit/>
          <w:trHeight w:val="241"/>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Классы</w:t>
            </w:r>
          </w:p>
        </w:tc>
        <w:tc>
          <w:tcPr>
            <w:tcW w:w="290" w:type="pct"/>
            <w:vMerge w:val="restart"/>
            <w:tcBorders>
              <w:top w:val="single" w:sz="4" w:space="0" w:color="auto"/>
              <w:left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Всего </w:t>
            </w:r>
            <w:proofErr w:type="spellStart"/>
            <w:r w:rsidRPr="00272D87">
              <w:rPr>
                <w:rFonts w:ascii="Times New Roman" w:eastAsia="Calibri" w:hAnsi="Times New Roman" w:cs="Times New Roman"/>
                <w:sz w:val="24"/>
                <w:szCs w:val="24"/>
                <w:lang w:eastAsia="en-US"/>
              </w:rPr>
              <w:t>обуч-ся</w:t>
            </w:r>
            <w:proofErr w:type="spellEnd"/>
            <w:r>
              <w:rPr>
                <w:rFonts w:ascii="Times New Roman" w:eastAsia="Calibri" w:hAnsi="Times New Roman" w:cs="Times New Roman"/>
                <w:sz w:val="24"/>
                <w:szCs w:val="24"/>
                <w:lang w:eastAsia="en-US"/>
              </w:rPr>
              <w:t xml:space="preserve"> на конец года</w:t>
            </w:r>
          </w:p>
        </w:tc>
        <w:tc>
          <w:tcPr>
            <w:tcW w:w="936" w:type="pct"/>
            <w:gridSpan w:val="3"/>
            <w:vMerge w:val="restart"/>
            <w:tcBorders>
              <w:top w:val="single" w:sz="4" w:space="0" w:color="auto"/>
              <w:left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успевают</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Не успевают</w:t>
            </w:r>
          </w:p>
        </w:tc>
        <w:tc>
          <w:tcPr>
            <w:tcW w:w="4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Переведены условно</w:t>
            </w:r>
          </w:p>
        </w:tc>
        <w:tc>
          <w:tcPr>
            <w:tcW w:w="676" w:type="pct"/>
            <w:gridSpan w:val="2"/>
            <w:tcBorders>
              <w:top w:val="single" w:sz="4" w:space="0" w:color="auto"/>
              <w:left w:val="single" w:sz="4" w:space="0" w:color="auto"/>
              <w:bottom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272D87"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tc>
      </w:tr>
      <w:tr w:rsidR="000C1955" w:rsidRPr="00272D87" w:rsidTr="000C1955">
        <w:trPr>
          <w:cantSplit/>
          <w:trHeight w:val="138"/>
        </w:trPr>
        <w:tc>
          <w:tcPr>
            <w:tcW w:w="287"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left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936" w:type="pct"/>
            <w:gridSpan w:val="3"/>
            <w:vMerge/>
            <w:tcBorders>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Всего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н/а</w:t>
            </w:r>
          </w:p>
        </w:tc>
        <w:tc>
          <w:tcPr>
            <w:tcW w:w="42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50" w:type="pct"/>
            <w:vMerge w:val="restart"/>
            <w:tcBorders>
              <w:top w:val="single" w:sz="4" w:space="0" w:color="auto"/>
              <w:left w:val="single" w:sz="4" w:space="0" w:color="auto"/>
              <w:right w:val="single" w:sz="4" w:space="0" w:color="auto"/>
            </w:tcBorders>
          </w:tcPr>
          <w:p w:rsid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плану</w:t>
            </w:r>
          </w:p>
          <w:p w:rsidR="000C1955" w:rsidRPr="00EE79C8" w:rsidRDefault="000C1955" w:rsidP="00EE79C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26" w:type="pct"/>
            <w:vMerge w:val="restart"/>
            <w:tcBorders>
              <w:top w:val="single" w:sz="4" w:space="0" w:color="auto"/>
              <w:left w:val="single" w:sz="4" w:space="0" w:color="auto"/>
              <w:right w:val="single" w:sz="4" w:space="0" w:color="auto"/>
            </w:tcBorders>
          </w:tcPr>
          <w:p w:rsidR="00EE79C8" w:rsidRDefault="00EE79C8" w:rsidP="00272D87">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lastRenderedPageBreak/>
              <w:t>По факту</w:t>
            </w:r>
          </w:p>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r>
      <w:tr w:rsidR="000C1955" w:rsidRPr="00272D87" w:rsidTr="000C1955">
        <w:trPr>
          <w:cantSplit/>
          <w:trHeight w:val="632"/>
        </w:trPr>
        <w:tc>
          <w:tcPr>
            <w:tcW w:w="287"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p>
        </w:tc>
        <w:tc>
          <w:tcPr>
            <w:tcW w:w="348" w:type="pct"/>
            <w:tcBorders>
              <w:top w:val="single" w:sz="4" w:space="0" w:color="auto"/>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Качественная </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«4» и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26"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lastRenderedPageBreak/>
              <w:t>1</w:t>
            </w:r>
          </w:p>
        </w:tc>
        <w:tc>
          <w:tcPr>
            <w:tcW w:w="290" w:type="pct"/>
            <w:tcBorders>
              <w:top w:val="single" w:sz="4" w:space="0" w:color="auto"/>
              <w:left w:val="single" w:sz="4" w:space="0" w:color="auto"/>
              <w:bottom w:val="single" w:sz="4" w:space="0" w:color="auto"/>
              <w:right w:val="single" w:sz="4" w:space="0" w:color="auto"/>
            </w:tcBorders>
            <w:vAlign w:val="center"/>
          </w:tcPr>
          <w:p w:rsidR="00EE79C8" w:rsidRPr="00272D87" w:rsidRDefault="00EE79C8"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48" w:type="pct"/>
            <w:tcBorders>
              <w:top w:val="single" w:sz="4" w:space="0" w:color="auto"/>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tcPr>
          <w:p w:rsidR="00EE79C8" w:rsidRPr="00272D87" w:rsidRDefault="00EE79C8" w:rsidP="000C195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EE79C8" w:rsidRPr="00272D87" w:rsidRDefault="00EE79C8" w:rsidP="000C195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2</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EE5E6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E5E64">
              <w:rPr>
                <w:rFonts w:ascii="Times New Roman" w:eastAsia="Calibri" w:hAnsi="Times New Roman" w:cs="Times New Roman"/>
                <w:sz w:val="24"/>
                <w:szCs w:val="24"/>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75</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8</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0C195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4</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89</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13</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68</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15"/>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Итого</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EE5E6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EE5E64">
              <w:rPr>
                <w:rFonts w:ascii="Times New Roman" w:eastAsia="Calibri" w:hAnsi="Times New Roman" w:cs="Times New Roman"/>
                <w:sz w:val="24"/>
                <w:szCs w:val="24"/>
                <w:lang w:eastAsia="en-US"/>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7E0BB2" w:rsidRDefault="007E0BB2"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81</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7E0BB2" w:rsidRDefault="000C1955"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27</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7E0BB2" w:rsidRDefault="007E0BB2"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63</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bl>
    <w:p w:rsidR="00B778D0" w:rsidRDefault="00B778D0" w:rsidP="00E26AC0">
      <w:pPr>
        <w:spacing w:after="0" w:line="360" w:lineRule="auto"/>
        <w:ind w:hanging="142"/>
        <w:jc w:val="both"/>
        <w:rPr>
          <w:rFonts w:ascii="Times New Roman" w:eastAsia="Times New Roman" w:hAnsi="Times New Roman" w:cs="Times New Roman"/>
          <w:b/>
          <w:sz w:val="24"/>
        </w:rPr>
      </w:pPr>
      <w:r>
        <w:rPr>
          <w:noProof/>
        </w:rPr>
        <w:drawing>
          <wp:inline distT="0" distB="0" distL="0" distR="0" wp14:anchorId="4CE025C9" wp14:editId="4D15EC86">
            <wp:extent cx="6410325" cy="16192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D78" w:rsidRPr="00AB3D78" w:rsidRDefault="00AB3D78" w:rsidP="00AB3D78">
      <w:pPr>
        <w:spacing w:before="120" w:after="0" w:line="240" w:lineRule="auto"/>
        <w:jc w:val="both"/>
        <w:rPr>
          <w:rFonts w:ascii="Times New Roman" w:eastAsia="Calibri" w:hAnsi="Times New Roman" w:cs="Times New Roman"/>
          <w:sz w:val="24"/>
          <w:szCs w:val="24"/>
          <w:lang w:eastAsia="en-US"/>
        </w:rPr>
      </w:pPr>
      <w:proofErr w:type="gramStart"/>
      <w:r w:rsidRPr="0095363B">
        <w:rPr>
          <w:rFonts w:ascii="Times New Roman" w:eastAsia="Calibri" w:hAnsi="Times New Roman" w:cs="Times New Roman"/>
          <w:sz w:val="24"/>
          <w:szCs w:val="24"/>
          <w:lang w:eastAsia="en-US"/>
        </w:rPr>
        <w:t>Если сравнить результаты освоения обучающимися программ начального общего образования по показателю «успеваемость» в 202</w:t>
      </w:r>
      <w:r w:rsidR="0095363B" w:rsidRPr="0095363B">
        <w:rPr>
          <w:rFonts w:ascii="Times New Roman" w:eastAsia="Calibri" w:hAnsi="Times New Roman" w:cs="Times New Roman"/>
          <w:sz w:val="24"/>
          <w:szCs w:val="24"/>
          <w:lang w:eastAsia="en-US"/>
        </w:rPr>
        <w:t>1</w:t>
      </w:r>
      <w:r w:rsidRPr="0095363B">
        <w:rPr>
          <w:rFonts w:ascii="Times New Roman" w:eastAsia="Calibri" w:hAnsi="Times New Roman" w:cs="Times New Roman"/>
          <w:sz w:val="24"/>
          <w:szCs w:val="24"/>
          <w:lang w:eastAsia="en-US"/>
        </w:rPr>
        <w:t>году с результатами освоения учащимися программ начального общего образования по</w:t>
      </w:r>
      <w:r w:rsidR="0095363B" w:rsidRPr="0095363B">
        <w:rPr>
          <w:rFonts w:ascii="Times New Roman" w:eastAsia="Calibri" w:hAnsi="Times New Roman" w:cs="Times New Roman"/>
          <w:sz w:val="24"/>
          <w:szCs w:val="24"/>
          <w:lang w:eastAsia="en-US"/>
        </w:rPr>
        <w:t xml:space="preserve"> показателю «успеваемость» в 202</w:t>
      </w:r>
      <w:r w:rsidR="0095363B">
        <w:rPr>
          <w:rFonts w:ascii="Times New Roman" w:eastAsia="Calibri" w:hAnsi="Times New Roman" w:cs="Times New Roman"/>
          <w:sz w:val="24"/>
          <w:szCs w:val="24"/>
          <w:lang w:eastAsia="en-US"/>
        </w:rPr>
        <w:t>0</w:t>
      </w:r>
      <w:r w:rsidRPr="0095363B">
        <w:rPr>
          <w:rFonts w:ascii="Times New Roman" w:eastAsia="Calibri" w:hAnsi="Times New Roman" w:cs="Times New Roman"/>
          <w:sz w:val="24"/>
          <w:szCs w:val="24"/>
          <w:lang w:eastAsia="en-US"/>
        </w:rPr>
        <w:t xml:space="preserve"> году,  что процент учащихся, окончивших на «4»</w:t>
      </w:r>
      <w:r w:rsidR="0095363B" w:rsidRPr="0095363B">
        <w:rPr>
          <w:rFonts w:ascii="Times New Roman" w:eastAsia="Calibri" w:hAnsi="Times New Roman" w:cs="Times New Roman"/>
          <w:sz w:val="24"/>
          <w:szCs w:val="24"/>
          <w:lang w:eastAsia="en-US"/>
        </w:rPr>
        <w:t xml:space="preserve"> и «5», </w:t>
      </w:r>
      <w:r w:rsidR="0095363B">
        <w:rPr>
          <w:rFonts w:ascii="Times New Roman" w:eastAsia="Calibri" w:hAnsi="Times New Roman" w:cs="Times New Roman"/>
          <w:sz w:val="24"/>
          <w:szCs w:val="24"/>
          <w:lang w:eastAsia="en-US"/>
        </w:rPr>
        <w:t>повысился</w:t>
      </w:r>
      <w:r w:rsidR="0095363B" w:rsidRPr="0095363B">
        <w:rPr>
          <w:rFonts w:ascii="Times New Roman" w:eastAsia="Calibri" w:hAnsi="Times New Roman" w:cs="Times New Roman"/>
          <w:sz w:val="24"/>
          <w:szCs w:val="24"/>
          <w:lang w:eastAsia="en-US"/>
        </w:rPr>
        <w:t xml:space="preserve"> на </w:t>
      </w:r>
      <w:r w:rsidR="0095363B">
        <w:rPr>
          <w:rFonts w:ascii="Times New Roman" w:eastAsia="Calibri" w:hAnsi="Times New Roman" w:cs="Times New Roman"/>
          <w:sz w:val="24"/>
          <w:szCs w:val="24"/>
          <w:lang w:eastAsia="en-US"/>
        </w:rPr>
        <w:t>0,8</w:t>
      </w:r>
      <w:r w:rsidR="0095363B" w:rsidRPr="0095363B">
        <w:rPr>
          <w:rFonts w:ascii="Times New Roman" w:eastAsia="Calibri" w:hAnsi="Times New Roman" w:cs="Times New Roman"/>
          <w:sz w:val="24"/>
          <w:szCs w:val="24"/>
          <w:lang w:eastAsia="en-US"/>
        </w:rPr>
        <w:t>% (в 2020</w:t>
      </w:r>
      <w:r w:rsidRPr="0095363B">
        <w:rPr>
          <w:rFonts w:ascii="Times New Roman" w:eastAsia="Calibri" w:hAnsi="Times New Roman" w:cs="Times New Roman"/>
          <w:sz w:val="24"/>
          <w:szCs w:val="24"/>
          <w:lang w:eastAsia="en-US"/>
        </w:rPr>
        <w:t xml:space="preserve"> был </w:t>
      </w:r>
      <w:r w:rsidR="0095363B">
        <w:rPr>
          <w:rFonts w:ascii="Times New Roman" w:eastAsia="Calibri" w:hAnsi="Times New Roman" w:cs="Times New Roman"/>
          <w:sz w:val="24"/>
          <w:szCs w:val="24"/>
          <w:lang w:eastAsia="en-US"/>
        </w:rPr>
        <w:t>62,2</w:t>
      </w:r>
      <w:r w:rsidRPr="0095363B">
        <w:rPr>
          <w:rFonts w:ascii="Times New Roman" w:eastAsia="Calibri" w:hAnsi="Times New Roman" w:cs="Times New Roman"/>
          <w:sz w:val="24"/>
          <w:szCs w:val="24"/>
          <w:lang w:eastAsia="en-US"/>
        </w:rPr>
        <w:t xml:space="preserve">%), процент учащихся, окончивших на «5», </w:t>
      </w:r>
      <w:r w:rsidR="0095363B">
        <w:rPr>
          <w:rFonts w:ascii="Times New Roman" w:eastAsia="Calibri" w:hAnsi="Times New Roman" w:cs="Times New Roman"/>
          <w:sz w:val="24"/>
          <w:szCs w:val="24"/>
          <w:lang w:eastAsia="en-US"/>
        </w:rPr>
        <w:t>понизился на 3,2 % (в 20</w:t>
      </w:r>
      <w:r w:rsidRPr="0095363B">
        <w:rPr>
          <w:rFonts w:ascii="Times New Roman" w:eastAsia="Calibri" w:hAnsi="Times New Roman" w:cs="Times New Roman"/>
          <w:sz w:val="24"/>
          <w:szCs w:val="24"/>
          <w:lang w:eastAsia="en-US"/>
        </w:rPr>
        <w:t xml:space="preserve"> – </w:t>
      </w:r>
      <w:r w:rsidR="0095363B">
        <w:rPr>
          <w:rFonts w:ascii="Times New Roman" w:eastAsia="Calibri" w:hAnsi="Times New Roman" w:cs="Times New Roman"/>
          <w:sz w:val="24"/>
          <w:szCs w:val="24"/>
          <w:lang w:eastAsia="en-US"/>
        </w:rPr>
        <w:t>22,2</w:t>
      </w:r>
      <w:r w:rsidRPr="0095363B">
        <w:rPr>
          <w:rFonts w:ascii="Times New Roman" w:eastAsia="Calibri" w:hAnsi="Times New Roman" w:cs="Times New Roman"/>
          <w:sz w:val="24"/>
          <w:szCs w:val="24"/>
          <w:lang w:eastAsia="en-US"/>
        </w:rPr>
        <w:t>%).</w:t>
      </w:r>
      <w:proofErr w:type="gramEnd"/>
    </w:p>
    <w:p w:rsidR="00AB3D78" w:rsidRPr="00C13761" w:rsidRDefault="00AB3D78" w:rsidP="00AB3D78">
      <w:pPr>
        <w:spacing w:before="120" w:after="0" w:line="240" w:lineRule="auto"/>
        <w:jc w:val="center"/>
        <w:rPr>
          <w:rFonts w:ascii="Times New Roman" w:eastAsia="Calibri" w:hAnsi="Times New Roman" w:cs="Times New Roman"/>
          <w:b/>
          <w:sz w:val="24"/>
          <w:szCs w:val="24"/>
          <w:lang w:eastAsia="en-US"/>
        </w:rPr>
      </w:pPr>
      <w:r w:rsidRPr="00C13761">
        <w:rPr>
          <w:rFonts w:ascii="Times New Roman" w:eastAsia="Calibri" w:hAnsi="Times New Roman" w:cs="Times New Roman"/>
          <w:b/>
          <w:sz w:val="24"/>
          <w:szCs w:val="24"/>
          <w:lang w:eastAsia="en-US"/>
        </w:rPr>
        <w:t xml:space="preserve">Результаты освоения учащимися программ основного общего образования по показателю «успеваемость» в 2020-2021 учебном году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86"/>
        <w:gridCol w:w="723"/>
        <w:gridCol w:w="700"/>
        <w:gridCol w:w="708"/>
        <w:gridCol w:w="567"/>
        <w:gridCol w:w="699"/>
        <w:gridCol w:w="469"/>
        <w:gridCol w:w="586"/>
        <w:gridCol w:w="621"/>
        <w:gridCol w:w="286"/>
        <w:gridCol w:w="439"/>
        <w:gridCol w:w="287"/>
        <w:gridCol w:w="586"/>
        <w:gridCol w:w="330"/>
        <w:gridCol w:w="916"/>
        <w:gridCol w:w="916"/>
      </w:tblGrid>
      <w:tr w:rsidR="00EE79C8" w:rsidRPr="00AB3D78" w:rsidTr="0095363B">
        <w:trPr>
          <w:cantSplit/>
          <w:trHeight w:val="22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r>
              <w:rPr>
                <w:rFonts w:ascii="Times New Roman" w:eastAsia="Calibri" w:hAnsi="Times New Roman" w:cs="Times New Roman"/>
                <w:sz w:val="24"/>
                <w:szCs w:val="24"/>
                <w:lang w:eastAsia="en-US"/>
              </w:rPr>
              <w:br/>
            </w:r>
            <w:proofErr w:type="gramStart"/>
            <w:r>
              <w:rPr>
                <w:rFonts w:ascii="Times New Roman" w:eastAsia="Calibri" w:hAnsi="Times New Roman" w:cs="Times New Roman"/>
                <w:sz w:val="24"/>
                <w:szCs w:val="24"/>
                <w:lang w:eastAsia="en-US"/>
              </w:rPr>
              <w:t>обучающих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начало </w:t>
            </w:r>
          </w:p>
        </w:tc>
        <w:tc>
          <w:tcPr>
            <w:tcW w:w="723" w:type="dxa"/>
            <w:vMerge w:val="restart"/>
            <w:tcBorders>
              <w:top w:val="single" w:sz="4" w:space="0" w:color="auto"/>
              <w:left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p>
          <w:p w:rsidR="00EE79C8" w:rsidRDefault="00EE79C8" w:rsidP="00AB3D78">
            <w:pPr>
              <w:spacing w:after="0" w:line="240" w:lineRule="auto"/>
              <w:jc w:val="center"/>
              <w:rPr>
                <w:rFonts w:ascii="Times New Roman" w:eastAsia="Calibri" w:hAnsi="Times New Roman" w:cs="Times New Roman"/>
                <w:sz w:val="24"/>
                <w:szCs w:val="24"/>
                <w:lang w:eastAsia="en-US"/>
              </w:rPr>
            </w:pP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конец </w:t>
            </w:r>
          </w:p>
        </w:tc>
        <w:tc>
          <w:tcPr>
            <w:tcW w:w="1408" w:type="dxa"/>
            <w:gridSpan w:val="2"/>
            <w:vMerge w:val="restart"/>
            <w:tcBorders>
              <w:top w:val="single" w:sz="4" w:space="0" w:color="auto"/>
              <w:left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Из них </w:t>
            </w:r>
            <w:r w:rsidRPr="00AB3D78">
              <w:rPr>
                <w:rFonts w:ascii="Times New Roman" w:eastAsia="Calibri" w:hAnsi="Times New Roman" w:cs="Times New Roman"/>
                <w:sz w:val="24"/>
                <w:szCs w:val="24"/>
                <w:lang w:eastAsia="en-US"/>
              </w:rPr>
              <w:br/>
              <w:t>успевают</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633" w:type="dxa"/>
            <w:gridSpan w:val="4"/>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Переведены </w:t>
            </w:r>
            <w:r w:rsidRPr="00AB3D78">
              <w:rPr>
                <w:rFonts w:ascii="Times New Roman" w:eastAsia="Calibri" w:hAnsi="Times New Roman" w:cs="Times New Roman"/>
                <w:sz w:val="24"/>
                <w:szCs w:val="24"/>
                <w:lang w:eastAsia="en-US"/>
              </w:rPr>
              <w:br/>
              <w:t>условно</w:t>
            </w:r>
          </w:p>
        </w:tc>
        <w:tc>
          <w:tcPr>
            <w:tcW w:w="1832" w:type="dxa"/>
            <w:gridSpan w:val="2"/>
            <w:vMerge w:val="restart"/>
            <w:tcBorders>
              <w:top w:val="single" w:sz="4" w:space="0" w:color="auto"/>
              <w:left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95363B">
        <w:trPr>
          <w:cantSplit/>
          <w:trHeight w:val="2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408" w:type="dxa"/>
            <w:gridSpan w:val="2"/>
            <w:vMerge/>
            <w:tcBorders>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832" w:type="dxa"/>
            <w:gridSpan w:val="2"/>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48487A">
        <w:trPr>
          <w:cantSplit/>
          <w:trHeight w:val="85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7C4E7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Общая успеваемость </w:t>
            </w:r>
            <w:r w:rsidRPr="00AB3D78">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«4» и «5»</w:t>
            </w:r>
          </w:p>
        </w:tc>
        <w:tc>
          <w:tcPr>
            <w:tcW w:w="69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621"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3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916" w:type="dxa"/>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916" w:type="dxa"/>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EE79C8" w:rsidRPr="00AB3D78" w:rsidTr="0048487A">
        <w:trPr>
          <w:trHeight w:val="342"/>
        </w:trPr>
        <w:tc>
          <w:tcPr>
            <w:tcW w:w="593"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5</w:t>
            </w:r>
          </w:p>
        </w:tc>
        <w:tc>
          <w:tcPr>
            <w:tcW w:w="7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EE79C8" w:rsidRPr="00AB3D78" w:rsidRDefault="00EE79C8"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EE79C8" w:rsidRPr="00AB3D78" w:rsidRDefault="00EE79C8"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69</w:t>
            </w:r>
          </w:p>
        </w:tc>
        <w:tc>
          <w:tcPr>
            <w:tcW w:w="469"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15</w:t>
            </w:r>
          </w:p>
        </w:tc>
        <w:tc>
          <w:tcPr>
            <w:tcW w:w="621"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EE79C8" w:rsidRDefault="00EE79C8">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EE79C8" w:rsidRDefault="00EE79C8">
            <w:r w:rsidRPr="00587B5B">
              <w:rPr>
                <w:rFonts w:ascii="Times New Roman" w:eastAsia="Calibri" w:hAnsi="Times New Roman" w:cs="Times New Roman"/>
                <w:sz w:val="24"/>
                <w:szCs w:val="24"/>
                <w:lang w:eastAsia="en-US"/>
              </w:rPr>
              <w:t>100%</w:t>
            </w:r>
          </w:p>
        </w:tc>
      </w:tr>
      <w:tr w:rsidR="0095363B" w:rsidRPr="00AB3D78" w:rsidTr="0048487A">
        <w:trPr>
          <w:trHeight w:val="403"/>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100</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394"/>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7 </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AF622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AF6220">
              <w:rPr>
                <w:rFonts w:ascii="Times New Roman" w:eastAsia="Calibri" w:hAnsi="Times New Roman" w:cs="Times New Roman"/>
                <w:sz w:val="24"/>
                <w:szCs w:val="24"/>
                <w:lang w:eastAsia="en-US"/>
              </w:rPr>
              <w:t>6</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35</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398"/>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AB3D78">
              <w:rPr>
                <w:rFonts w:ascii="Times New Roman" w:eastAsia="Calibri" w:hAnsi="Times New Roman" w:cs="Times New Roman"/>
                <w:sz w:val="24"/>
                <w:szCs w:val="24"/>
                <w:lang w:eastAsia="en-US"/>
              </w:rPr>
              <w:t>1</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AB3D78">
              <w:rPr>
                <w:rFonts w:ascii="Times New Roman" w:eastAsia="Calibri" w:hAnsi="Times New Roman" w:cs="Times New Roman"/>
                <w:sz w:val="24"/>
                <w:szCs w:val="24"/>
                <w:lang w:eastAsia="en-US"/>
              </w:rPr>
              <w:t>1</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29</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404"/>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9536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9а</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27</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410"/>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lastRenderedPageBreak/>
              <w:t>9</w:t>
            </w:r>
            <w:r>
              <w:rPr>
                <w:rFonts w:ascii="Times New Roman" w:eastAsia="Calibri" w:hAnsi="Times New Roman" w:cs="Times New Roman"/>
                <w:sz w:val="24"/>
                <w:szCs w:val="24"/>
                <w:lang w:eastAsia="en-US"/>
              </w:rPr>
              <w:t>б</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540"/>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7C4E7D">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4</w:t>
            </w:r>
          </w:p>
        </w:tc>
        <w:tc>
          <w:tcPr>
            <w:tcW w:w="723" w:type="dxa"/>
            <w:tcBorders>
              <w:top w:val="single" w:sz="4" w:space="0" w:color="auto"/>
              <w:left w:val="single" w:sz="4" w:space="0" w:color="auto"/>
              <w:bottom w:val="single" w:sz="4" w:space="0" w:color="auto"/>
              <w:right w:val="single" w:sz="4" w:space="0" w:color="auto"/>
            </w:tcBorders>
          </w:tcPr>
          <w:p w:rsidR="0095363B" w:rsidRPr="00AB3D78" w:rsidRDefault="0095363B" w:rsidP="00AF622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AF6220">
              <w:rPr>
                <w:rFonts w:ascii="Times New Roman" w:eastAsia="Calibri" w:hAnsi="Times New Roman" w:cs="Times New Roman"/>
                <w:sz w:val="24"/>
                <w:szCs w:val="24"/>
                <w:lang w:eastAsia="en-US"/>
              </w:rPr>
              <w:t>3</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45</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bl>
    <w:p w:rsidR="00C13761" w:rsidRDefault="00C13761" w:rsidP="00E26AC0">
      <w:pPr>
        <w:spacing w:after="0" w:line="240" w:lineRule="auto"/>
        <w:ind w:hanging="142"/>
        <w:rPr>
          <w:rFonts w:ascii="Times New Roman" w:eastAsia="Calibri" w:hAnsi="Times New Roman" w:cs="Times New Roman"/>
          <w:sz w:val="24"/>
          <w:szCs w:val="24"/>
          <w:lang w:eastAsia="en-US"/>
        </w:rPr>
      </w:pPr>
      <w:r>
        <w:rPr>
          <w:noProof/>
        </w:rPr>
        <w:drawing>
          <wp:inline distT="0" distB="0" distL="0" distR="0" wp14:anchorId="6F5F9717" wp14:editId="0CB5EDF7">
            <wp:extent cx="6495691" cy="1630393"/>
            <wp:effectExtent l="0" t="0" r="1968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D78" w:rsidRPr="00AB3D78" w:rsidRDefault="00AB3D78" w:rsidP="00AB3D78">
      <w:pPr>
        <w:spacing w:after="0" w:line="240" w:lineRule="auto"/>
        <w:jc w:val="both"/>
        <w:rPr>
          <w:rFonts w:ascii="Times New Roman" w:eastAsia="Calibri" w:hAnsi="Times New Roman" w:cs="Times New Roman"/>
          <w:sz w:val="24"/>
          <w:szCs w:val="24"/>
          <w:lang w:eastAsia="en-US"/>
        </w:rPr>
      </w:pPr>
      <w:proofErr w:type="gramStart"/>
      <w:r w:rsidRPr="0048487A">
        <w:rPr>
          <w:rFonts w:ascii="Times New Roman" w:eastAsia="Calibri" w:hAnsi="Times New Roman" w:cs="Times New Roman"/>
          <w:sz w:val="24"/>
          <w:szCs w:val="24"/>
          <w:lang w:eastAsia="en-US"/>
        </w:rPr>
        <w:t>Если сравнить результаты освоения обучающимися программ основного общего образования по показателю «успеваемость» в 202</w:t>
      </w:r>
      <w:r w:rsidR="0048487A" w:rsidRPr="0048487A">
        <w:rPr>
          <w:rFonts w:ascii="Times New Roman" w:eastAsia="Calibri" w:hAnsi="Times New Roman" w:cs="Times New Roman"/>
          <w:sz w:val="24"/>
          <w:szCs w:val="24"/>
          <w:lang w:eastAsia="en-US"/>
        </w:rPr>
        <w:t>1</w:t>
      </w:r>
      <w:r w:rsidRPr="0048487A">
        <w:rPr>
          <w:rFonts w:ascii="Times New Roman" w:eastAsia="Calibri" w:hAnsi="Times New Roman" w:cs="Times New Roman"/>
          <w:sz w:val="24"/>
          <w:szCs w:val="24"/>
          <w:lang w:eastAsia="en-US"/>
        </w:rPr>
        <w:t xml:space="preserve"> году с результатами освоения учащимися программ основного общего образования по показателю </w:t>
      </w:r>
      <w:r w:rsidR="0048487A" w:rsidRPr="0048487A">
        <w:rPr>
          <w:rFonts w:ascii="Times New Roman" w:eastAsia="Calibri" w:hAnsi="Times New Roman" w:cs="Times New Roman"/>
          <w:sz w:val="24"/>
          <w:szCs w:val="24"/>
          <w:lang w:eastAsia="en-US"/>
        </w:rPr>
        <w:t>«успеваемость» в 2020</w:t>
      </w:r>
      <w:r w:rsidRPr="0048487A">
        <w:rPr>
          <w:rFonts w:ascii="Times New Roman" w:eastAsia="Calibri" w:hAnsi="Times New Roman" w:cs="Times New Roman"/>
          <w:sz w:val="24"/>
          <w:szCs w:val="24"/>
          <w:lang w:eastAsia="en-US"/>
        </w:rPr>
        <w:t xml:space="preserve"> году, то можно отметить, что процент учащихся, окончивших на «4» и «5», уве</w:t>
      </w:r>
      <w:r w:rsidR="0048487A" w:rsidRPr="0048487A">
        <w:rPr>
          <w:rFonts w:ascii="Times New Roman" w:eastAsia="Calibri" w:hAnsi="Times New Roman" w:cs="Times New Roman"/>
          <w:sz w:val="24"/>
          <w:szCs w:val="24"/>
          <w:lang w:eastAsia="en-US"/>
        </w:rPr>
        <w:t>личилось на 4,1 процентов (в 2020</w:t>
      </w:r>
      <w:r w:rsidRPr="0048487A">
        <w:rPr>
          <w:rFonts w:ascii="Times New Roman" w:eastAsia="Calibri" w:hAnsi="Times New Roman" w:cs="Times New Roman"/>
          <w:sz w:val="24"/>
          <w:szCs w:val="24"/>
          <w:lang w:eastAsia="en-US"/>
        </w:rPr>
        <w:t xml:space="preserve"> был </w:t>
      </w:r>
      <w:r w:rsidR="0048487A" w:rsidRPr="0048487A">
        <w:rPr>
          <w:rFonts w:ascii="Times New Roman" w:eastAsia="Calibri" w:hAnsi="Times New Roman" w:cs="Times New Roman"/>
          <w:sz w:val="24"/>
          <w:szCs w:val="24"/>
          <w:lang w:eastAsia="en-US"/>
        </w:rPr>
        <w:t>40,9</w:t>
      </w:r>
      <w:r w:rsidRPr="0048487A">
        <w:rPr>
          <w:rFonts w:ascii="Times New Roman" w:eastAsia="Calibri" w:hAnsi="Times New Roman" w:cs="Times New Roman"/>
          <w:sz w:val="24"/>
          <w:szCs w:val="24"/>
          <w:lang w:eastAsia="en-US"/>
        </w:rPr>
        <w:t xml:space="preserve">%), процент учащихся, окончивших на «5», </w:t>
      </w:r>
      <w:r w:rsidR="0048487A" w:rsidRPr="0048487A">
        <w:rPr>
          <w:rFonts w:ascii="Times New Roman" w:eastAsia="Calibri" w:hAnsi="Times New Roman" w:cs="Times New Roman"/>
          <w:sz w:val="24"/>
          <w:szCs w:val="24"/>
          <w:lang w:eastAsia="en-US"/>
        </w:rPr>
        <w:t>понизился на 7,1% (в 2020</w:t>
      </w:r>
      <w:r w:rsidRPr="0048487A">
        <w:rPr>
          <w:rFonts w:ascii="Times New Roman" w:eastAsia="Calibri" w:hAnsi="Times New Roman" w:cs="Times New Roman"/>
          <w:sz w:val="24"/>
          <w:szCs w:val="24"/>
          <w:lang w:eastAsia="en-US"/>
        </w:rPr>
        <w:t xml:space="preserve"> – </w:t>
      </w:r>
      <w:r w:rsidR="0048487A" w:rsidRPr="0048487A">
        <w:rPr>
          <w:rFonts w:ascii="Times New Roman" w:eastAsia="Calibri" w:hAnsi="Times New Roman" w:cs="Times New Roman"/>
          <w:sz w:val="24"/>
          <w:szCs w:val="24"/>
          <w:lang w:eastAsia="en-US"/>
        </w:rPr>
        <w:t>9,1</w:t>
      </w:r>
      <w:r w:rsidRPr="0048487A">
        <w:rPr>
          <w:rFonts w:ascii="Times New Roman" w:eastAsia="Calibri" w:hAnsi="Times New Roman" w:cs="Times New Roman"/>
          <w:sz w:val="24"/>
          <w:szCs w:val="24"/>
          <w:lang w:eastAsia="en-US"/>
        </w:rPr>
        <w:t xml:space="preserve"> %).</w:t>
      </w:r>
      <w:proofErr w:type="gramEnd"/>
    </w:p>
    <w:p w:rsidR="00AB3D78" w:rsidRDefault="00AB3D78" w:rsidP="00AB3D78">
      <w:pPr>
        <w:spacing w:before="120"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Результаты освоения программ среднего общего образования обучающимися 10, 11 классов по показателю «успеваемость» в 2020 </w:t>
      </w:r>
      <w:r>
        <w:rPr>
          <w:rFonts w:ascii="Times New Roman" w:eastAsia="Calibri" w:hAnsi="Times New Roman" w:cs="Times New Roman"/>
          <w:sz w:val="24"/>
          <w:szCs w:val="24"/>
          <w:lang w:eastAsia="en-US"/>
        </w:rPr>
        <w:t xml:space="preserve">-2021 учебном </w:t>
      </w:r>
      <w:r w:rsidRPr="00AB3D78">
        <w:rPr>
          <w:rFonts w:ascii="Times New Roman" w:eastAsia="Calibri" w:hAnsi="Times New Roman" w:cs="Times New Roman"/>
          <w:sz w:val="24"/>
          <w:szCs w:val="24"/>
          <w:lang w:eastAsia="en-US"/>
        </w:rPr>
        <w:t xml:space="preserve">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669"/>
        <w:gridCol w:w="621"/>
        <w:gridCol w:w="710"/>
        <w:gridCol w:w="710"/>
        <w:gridCol w:w="351"/>
        <w:gridCol w:w="643"/>
        <w:gridCol w:w="424"/>
        <w:gridCol w:w="710"/>
        <w:gridCol w:w="365"/>
        <w:gridCol w:w="294"/>
        <w:gridCol w:w="470"/>
        <w:gridCol w:w="300"/>
        <w:gridCol w:w="623"/>
        <w:gridCol w:w="363"/>
        <w:gridCol w:w="306"/>
        <w:gridCol w:w="489"/>
        <w:gridCol w:w="795"/>
        <w:gridCol w:w="781"/>
      </w:tblGrid>
      <w:tr w:rsidR="00EE79C8" w:rsidRPr="00AB3D78" w:rsidTr="00C13761">
        <w:trPr>
          <w:cantSplit/>
          <w:trHeight w:val="217"/>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330" w:type="pct"/>
            <w:vMerge w:val="restart"/>
            <w:tcBorders>
              <w:top w:val="single" w:sz="4" w:space="0" w:color="auto"/>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 учебного года</w:t>
            </w:r>
          </w:p>
        </w:tc>
        <w:tc>
          <w:tcPr>
            <w:tcW w:w="306" w:type="pct"/>
            <w:vMerge w:val="restart"/>
            <w:tcBorders>
              <w:top w:val="single" w:sz="4" w:space="0" w:color="auto"/>
              <w:left w:val="single" w:sz="4" w:space="0" w:color="auto"/>
              <w:bottom w:val="single" w:sz="4" w:space="0" w:color="auto"/>
              <w:right w:val="single" w:sz="4" w:space="0" w:color="auto"/>
            </w:tcBorders>
            <w:vAlign w:val="center"/>
          </w:tcPr>
          <w:p w:rsidR="00EE79C8" w:rsidRPr="00AB3D78" w:rsidRDefault="00EE79C8" w:rsidP="007C4E7D">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Всего </w:t>
            </w:r>
            <w:proofErr w:type="gramStart"/>
            <w:r w:rsidRPr="00AB3D78">
              <w:rPr>
                <w:rFonts w:ascii="Times New Roman" w:eastAsia="Calibri" w:hAnsi="Times New Roman" w:cs="Times New Roman"/>
                <w:sz w:val="24"/>
                <w:szCs w:val="24"/>
                <w:lang w:eastAsia="en-US"/>
              </w:rPr>
              <w:t>обуч</w:t>
            </w:r>
            <w:r>
              <w:rPr>
                <w:rFonts w:ascii="Times New Roman" w:eastAsia="Calibri" w:hAnsi="Times New Roman" w:cs="Times New Roman"/>
                <w:sz w:val="24"/>
                <w:szCs w:val="24"/>
                <w:lang w:eastAsia="en-US"/>
              </w:rPr>
              <w:t>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конец учебного года</w:t>
            </w:r>
          </w:p>
        </w:tc>
        <w:tc>
          <w:tcPr>
            <w:tcW w:w="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успевают</w:t>
            </w:r>
          </w:p>
        </w:tc>
        <w:tc>
          <w:tcPr>
            <w:tcW w:w="4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полугодие</w:t>
            </w:r>
          </w:p>
        </w:tc>
        <w:tc>
          <w:tcPr>
            <w:tcW w:w="5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год</w:t>
            </w:r>
          </w:p>
        </w:tc>
        <w:tc>
          <w:tcPr>
            <w:tcW w:w="705" w:type="pct"/>
            <w:gridSpan w:val="4"/>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4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Переведены условно</w:t>
            </w:r>
          </w:p>
        </w:tc>
        <w:tc>
          <w:tcPr>
            <w:tcW w:w="3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Сменили форму обучения</w:t>
            </w:r>
          </w:p>
        </w:tc>
        <w:tc>
          <w:tcPr>
            <w:tcW w:w="777" w:type="pct"/>
            <w:gridSpan w:val="2"/>
            <w:vMerge w:val="restart"/>
            <w:tcBorders>
              <w:top w:val="single" w:sz="4" w:space="0" w:color="auto"/>
              <w:left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cantSplit/>
          <w:trHeight w:val="217"/>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0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559"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380" w:type="pct"/>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486"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92"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77" w:type="pct"/>
            <w:gridSpan w:val="2"/>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cantSplit/>
          <w:trHeight w:val="71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r w:rsidRPr="00AB3D78">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 успеваемость</w:t>
            </w:r>
          </w:p>
        </w:tc>
        <w:tc>
          <w:tcPr>
            <w:tcW w:w="173"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br/>
              <w:t>«4» и «5»</w:t>
            </w:r>
          </w:p>
        </w:tc>
        <w:tc>
          <w:tcPr>
            <w:tcW w:w="317"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09"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5"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32"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8"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79"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51"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w:t>
            </w:r>
          </w:p>
        </w:tc>
        <w:tc>
          <w:tcPr>
            <w:tcW w:w="330" w:type="pct"/>
            <w:tcBorders>
              <w:top w:val="single" w:sz="4" w:space="0" w:color="auto"/>
              <w:left w:val="single" w:sz="4" w:space="0" w:color="auto"/>
              <w:bottom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60</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48487A">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40</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20</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11</w:t>
            </w:r>
          </w:p>
        </w:tc>
        <w:tc>
          <w:tcPr>
            <w:tcW w:w="330" w:type="pct"/>
            <w:tcBorders>
              <w:top w:val="single" w:sz="4" w:space="0" w:color="auto"/>
              <w:left w:val="single" w:sz="4" w:space="0" w:color="auto"/>
              <w:bottom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77,8</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55,6</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22,2</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330"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68,4</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47,3</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BD5A0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bl>
    <w:p w:rsidR="00C13761" w:rsidRDefault="00C13761" w:rsidP="00E26AC0">
      <w:pPr>
        <w:spacing w:before="120" w:after="0" w:line="240" w:lineRule="auto"/>
        <w:ind w:hanging="142"/>
        <w:jc w:val="both"/>
        <w:rPr>
          <w:rFonts w:ascii="Times New Roman" w:eastAsia="Calibri" w:hAnsi="Times New Roman" w:cs="Times New Roman"/>
          <w:sz w:val="24"/>
          <w:szCs w:val="24"/>
          <w:lang w:eastAsia="en-US"/>
        </w:rPr>
      </w:pPr>
      <w:r>
        <w:rPr>
          <w:noProof/>
        </w:rPr>
        <w:drawing>
          <wp:inline distT="0" distB="0" distL="0" distR="0" wp14:anchorId="0DA07BA3" wp14:editId="6B845E5F">
            <wp:extent cx="6410325" cy="14668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D78" w:rsidRPr="00AB3D78" w:rsidRDefault="00AB3D78" w:rsidP="00AB3D78">
      <w:pPr>
        <w:spacing w:before="120" w:after="0" w:line="240" w:lineRule="auto"/>
        <w:jc w:val="both"/>
        <w:rPr>
          <w:rFonts w:ascii="Times New Roman" w:eastAsia="Calibri" w:hAnsi="Times New Roman" w:cs="Times New Roman"/>
          <w:sz w:val="24"/>
          <w:szCs w:val="24"/>
          <w:lang w:eastAsia="en-US"/>
        </w:rPr>
      </w:pPr>
      <w:r w:rsidRPr="00062138">
        <w:rPr>
          <w:rFonts w:ascii="Times New Roman" w:eastAsia="Calibri" w:hAnsi="Times New Roman" w:cs="Times New Roman"/>
          <w:sz w:val="24"/>
          <w:szCs w:val="24"/>
          <w:lang w:eastAsia="en-US"/>
        </w:rPr>
        <w:t>Результаты освоения учащимися программ среднего общего образования по показателю «успеваемость» в 202</w:t>
      </w:r>
      <w:r w:rsidR="0048487A" w:rsidRPr="00062138">
        <w:rPr>
          <w:rFonts w:ascii="Times New Roman" w:eastAsia="Calibri" w:hAnsi="Times New Roman" w:cs="Times New Roman"/>
          <w:sz w:val="24"/>
          <w:szCs w:val="24"/>
          <w:lang w:eastAsia="en-US"/>
        </w:rPr>
        <w:t>1</w:t>
      </w:r>
      <w:r w:rsidRPr="00062138">
        <w:rPr>
          <w:rFonts w:ascii="Times New Roman" w:eastAsia="Calibri" w:hAnsi="Times New Roman" w:cs="Times New Roman"/>
          <w:sz w:val="24"/>
          <w:szCs w:val="24"/>
          <w:lang w:eastAsia="en-US"/>
        </w:rPr>
        <w:t xml:space="preserve"> учебном году </w:t>
      </w:r>
      <w:r w:rsidR="00BD5A08" w:rsidRPr="00062138">
        <w:rPr>
          <w:rFonts w:ascii="Times New Roman" w:eastAsia="Calibri" w:hAnsi="Times New Roman" w:cs="Times New Roman"/>
          <w:sz w:val="24"/>
          <w:szCs w:val="24"/>
          <w:lang w:eastAsia="en-US"/>
        </w:rPr>
        <w:t xml:space="preserve">повысился </w:t>
      </w:r>
      <w:r w:rsidRPr="00062138">
        <w:rPr>
          <w:rFonts w:ascii="Times New Roman" w:eastAsia="Calibri" w:hAnsi="Times New Roman" w:cs="Times New Roman"/>
          <w:sz w:val="24"/>
          <w:szCs w:val="24"/>
          <w:lang w:eastAsia="en-US"/>
        </w:rPr>
        <w:t xml:space="preserve"> на </w:t>
      </w:r>
      <w:r w:rsidR="00BD5A08" w:rsidRPr="00062138">
        <w:rPr>
          <w:rFonts w:ascii="Times New Roman" w:eastAsia="Calibri" w:hAnsi="Times New Roman" w:cs="Times New Roman"/>
          <w:sz w:val="24"/>
          <w:szCs w:val="24"/>
          <w:lang w:eastAsia="en-US"/>
        </w:rPr>
        <w:t>3,5</w:t>
      </w:r>
      <w:r w:rsidR="0048487A" w:rsidRPr="00062138">
        <w:rPr>
          <w:rFonts w:ascii="Times New Roman" w:eastAsia="Calibri" w:hAnsi="Times New Roman" w:cs="Times New Roman"/>
          <w:sz w:val="24"/>
          <w:szCs w:val="24"/>
          <w:lang w:eastAsia="en-US"/>
        </w:rPr>
        <w:t xml:space="preserve"> процентов (в 2020</w:t>
      </w:r>
      <w:r w:rsidRPr="00062138">
        <w:rPr>
          <w:rFonts w:ascii="Times New Roman" w:eastAsia="Calibri" w:hAnsi="Times New Roman" w:cs="Times New Roman"/>
          <w:sz w:val="24"/>
          <w:szCs w:val="24"/>
          <w:lang w:eastAsia="en-US"/>
        </w:rPr>
        <w:t xml:space="preserve"> количество </w:t>
      </w:r>
      <w:r w:rsidRPr="00062138">
        <w:rPr>
          <w:rFonts w:ascii="Times New Roman" w:eastAsia="Calibri" w:hAnsi="Times New Roman" w:cs="Times New Roman"/>
          <w:sz w:val="24"/>
          <w:szCs w:val="24"/>
          <w:lang w:eastAsia="en-US"/>
        </w:rPr>
        <w:lastRenderedPageBreak/>
        <w:t xml:space="preserve">обучающихся, </w:t>
      </w:r>
      <w:r w:rsidR="0048487A" w:rsidRPr="00062138">
        <w:rPr>
          <w:rFonts w:ascii="Times New Roman" w:eastAsia="Calibri" w:hAnsi="Times New Roman" w:cs="Times New Roman"/>
          <w:sz w:val="24"/>
          <w:szCs w:val="24"/>
          <w:lang w:eastAsia="en-US"/>
        </w:rPr>
        <w:t>которые закончили на «4» и «5» -</w:t>
      </w:r>
      <w:r w:rsidR="00BD5A08" w:rsidRPr="00062138">
        <w:rPr>
          <w:rFonts w:ascii="Times New Roman" w:eastAsia="Calibri" w:hAnsi="Times New Roman" w:cs="Times New Roman"/>
          <w:sz w:val="24"/>
          <w:szCs w:val="24"/>
          <w:lang w:eastAsia="en-US"/>
        </w:rPr>
        <w:t>43,8</w:t>
      </w:r>
      <w:r w:rsidRPr="00062138">
        <w:rPr>
          <w:rFonts w:ascii="Times New Roman" w:eastAsia="Calibri" w:hAnsi="Times New Roman" w:cs="Times New Roman"/>
          <w:sz w:val="24"/>
          <w:szCs w:val="24"/>
          <w:lang w:eastAsia="en-US"/>
        </w:rPr>
        <w:t xml:space="preserve">%),  процент учащихся, окончивших </w:t>
      </w:r>
      <w:r w:rsidR="0048487A" w:rsidRPr="00062138">
        <w:rPr>
          <w:rFonts w:ascii="Times New Roman" w:eastAsia="Calibri" w:hAnsi="Times New Roman" w:cs="Times New Roman"/>
          <w:sz w:val="24"/>
          <w:szCs w:val="24"/>
          <w:lang w:eastAsia="en-US"/>
        </w:rPr>
        <w:t>на «5», повысился на</w:t>
      </w:r>
      <w:r w:rsidR="00062138" w:rsidRPr="00062138">
        <w:rPr>
          <w:rFonts w:ascii="Times New Roman" w:eastAsia="Calibri" w:hAnsi="Times New Roman" w:cs="Times New Roman"/>
          <w:sz w:val="24"/>
          <w:szCs w:val="24"/>
          <w:lang w:eastAsia="en-US"/>
        </w:rPr>
        <w:t xml:space="preserve"> 8,6</w:t>
      </w:r>
      <w:r w:rsidR="0048487A" w:rsidRPr="00062138">
        <w:rPr>
          <w:rFonts w:ascii="Times New Roman" w:eastAsia="Calibri" w:hAnsi="Times New Roman" w:cs="Times New Roman"/>
          <w:sz w:val="24"/>
          <w:szCs w:val="24"/>
          <w:lang w:eastAsia="en-US"/>
        </w:rPr>
        <w:t>% (в 2020</w:t>
      </w:r>
      <w:r w:rsidRPr="00062138">
        <w:rPr>
          <w:rFonts w:ascii="Times New Roman" w:eastAsia="Calibri" w:hAnsi="Times New Roman" w:cs="Times New Roman"/>
          <w:sz w:val="24"/>
          <w:szCs w:val="24"/>
          <w:lang w:eastAsia="en-US"/>
        </w:rPr>
        <w:t xml:space="preserve"> –</w:t>
      </w:r>
      <w:r w:rsidR="0048487A" w:rsidRPr="00062138">
        <w:rPr>
          <w:rFonts w:ascii="Times New Roman" w:eastAsia="Calibri" w:hAnsi="Times New Roman" w:cs="Times New Roman"/>
          <w:sz w:val="24"/>
          <w:szCs w:val="24"/>
          <w:lang w:eastAsia="en-US"/>
        </w:rPr>
        <w:t>12,5</w:t>
      </w:r>
      <w:r w:rsidR="00062138">
        <w:rPr>
          <w:rFonts w:ascii="Times New Roman" w:eastAsia="Calibri" w:hAnsi="Times New Roman" w:cs="Times New Roman"/>
          <w:sz w:val="24"/>
          <w:szCs w:val="24"/>
          <w:lang w:eastAsia="en-US"/>
        </w:rPr>
        <w:t xml:space="preserve"> %).</w:t>
      </w:r>
    </w:p>
    <w:p w:rsidR="00C04056" w:rsidRDefault="00EE79C8" w:rsidP="001072A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Итоги 2020</w:t>
      </w:r>
      <w:r w:rsidR="003C4AAF">
        <w:rPr>
          <w:rFonts w:ascii="Times New Roman" w:eastAsia="Times New Roman" w:hAnsi="Times New Roman" w:cs="Times New Roman"/>
          <w:b/>
          <w:sz w:val="24"/>
        </w:rPr>
        <w:t>-202</w:t>
      </w:r>
      <w:r>
        <w:rPr>
          <w:rFonts w:ascii="Times New Roman" w:eastAsia="Times New Roman" w:hAnsi="Times New Roman" w:cs="Times New Roman"/>
          <w:b/>
          <w:sz w:val="24"/>
        </w:rPr>
        <w:t>1</w:t>
      </w:r>
      <w:r w:rsidR="008C5C8E">
        <w:rPr>
          <w:rFonts w:ascii="Times New Roman" w:eastAsia="Times New Roman" w:hAnsi="Times New Roman" w:cs="Times New Roman"/>
          <w:b/>
          <w:sz w:val="24"/>
        </w:rPr>
        <w:t xml:space="preserve"> учебного года </w:t>
      </w:r>
    </w:p>
    <w:tbl>
      <w:tblPr>
        <w:tblW w:w="0" w:type="auto"/>
        <w:tblInd w:w="98" w:type="dxa"/>
        <w:tblCellMar>
          <w:left w:w="10" w:type="dxa"/>
          <w:right w:w="10" w:type="dxa"/>
        </w:tblCellMar>
        <w:tblLook w:val="0000" w:firstRow="0" w:lastRow="0" w:firstColumn="0" w:lastColumn="0" w:noHBand="0" w:noVBand="0"/>
      </w:tblPr>
      <w:tblGrid>
        <w:gridCol w:w="1681"/>
        <w:gridCol w:w="4750"/>
        <w:gridCol w:w="3610"/>
      </w:tblGrid>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tabs>
                <w:tab w:val="left" w:pos="540"/>
              </w:tabs>
              <w:spacing w:after="0" w:line="360" w:lineRule="auto"/>
              <w:jc w:val="both"/>
              <w:rPr>
                <w:rFonts w:ascii="Calibri" w:eastAsia="Calibri" w:hAnsi="Calibri" w:cs="Calibri"/>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proofErr w:type="gramStart"/>
            <w:r>
              <w:rPr>
                <w:rFonts w:ascii="Times New Roman" w:eastAsia="Times New Roman" w:hAnsi="Times New Roman" w:cs="Times New Roman"/>
                <w:sz w:val="24"/>
              </w:rPr>
              <w:t>Обучающиеся</w:t>
            </w:r>
            <w:proofErr w:type="gramEnd"/>
            <w:r>
              <w:rPr>
                <w:rFonts w:ascii="Times New Roman" w:eastAsia="Times New Roman" w:hAnsi="Times New Roman" w:cs="Times New Roman"/>
                <w:sz w:val="24"/>
              </w:rPr>
              <w:t>, имеющие академическую задолженность</w:t>
            </w:r>
          </w:p>
        </w:tc>
      </w:tr>
      <w:tr w:rsidR="00C04056" w:rsidRPr="00062138">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240" w:lineRule="auto"/>
              <w:jc w:val="both"/>
            </w:pPr>
            <w:r w:rsidRPr="00062138">
              <w:rPr>
                <w:rFonts w:ascii="Times New Roman" w:eastAsia="Times New Roman" w:hAnsi="Times New Roman" w:cs="Times New Roman"/>
                <w:sz w:val="24"/>
              </w:rPr>
              <w:t>Кол</w:t>
            </w:r>
            <w:proofErr w:type="gramStart"/>
            <w:r w:rsidRPr="00062138">
              <w:rPr>
                <w:rFonts w:ascii="Times New Roman" w:eastAsia="Times New Roman" w:hAnsi="Times New Roman" w:cs="Times New Roman"/>
                <w:sz w:val="24"/>
              </w:rPr>
              <w:t>.-</w:t>
            </w:r>
            <w:proofErr w:type="gramEnd"/>
            <w:r w:rsidRPr="00062138">
              <w:rPr>
                <w:rFonts w:ascii="Times New Roman" w:eastAsia="Times New Roman" w:hAnsi="Times New Roman" w:cs="Times New Roman"/>
                <w:sz w:val="24"/>
              </w:rPr>
              <w:t>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062138" w:rsidP="001072A4">
            <w:pPr>
              <w:tabs>
                <w:tab w:val="left" w:pos="540"/>
              </w:tabs>
              <w:spacing w:after="0" w:line="240" w:lineRule="auto"/>
              <w:jc w:val="both"/>
            </w:pPr>
            <w:r w:rsidRPr="00062138">
              <w:rPr>
                <w:rFonts w:ascii="Times New Roman" w:eastAsia="Times New Roman" w:hAnsi="Times New Roman" w:cs="Times New Roman"/>
                <w:sz w:val="24"/>
              </w:rPr>
              <w:t xml:space="preserve">89 </w:t>
            </w:r>
            <w:r w:rsidR="008C5C8E" w:rsidRPr="00062138">
              <w:rPr>
                <w:rFonts w:ascii="Times New Roman" w:eastAsia="Times New Roman" w:hAnsi="Times New Roman" w:cs="Times New Roman"/>
                <w:sz w:val="24"/>
              </w:rPr>
              <w:t>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360" w:lineRule="auto"/>
              <w:jc w:val="both"/>
            </w:pPr>
            <w:r w:rsidRPr="00062138">
              <w:rPr>
                <w:rFonts w:ascii="Times New Roman" w:eastAsia="Times New Roman" w:hAnsi="Times New Roman" w:cs="Times New Roman"/>
                <w:sz w:val="24"/>
              </w:rPr>
              <w:t>0</w:t>
            </w:r>
          </w:p>
        </w:tc>
      </w:tr>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360" w:lineRule="auto"/>
              <w:jc w:val="both"/>
            </w:pPr>
            <w:r w:rsidRPr="00062138">
              <w:rPr>
                <w:rFonts w:ascii="Times New Roman" w:eastAsia="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062138" w:rsidP="00791E72">
            <w:pPr>
              <w:tabs>
                <w:tab w:val="left" w:pos="540"/>
              </w:tabs>
              <w:spacing w:after="0" w:line="360" w:lineRule="auto"/>
              <w:jc w:val="both"/>
            </w:pPr>
            <w:r w:rsidRPr="00062138">
              <w:rPr>
                <w:rFonts w:ascii="Times New Roman" w:eastAsia="Times New Roman" w:hAnsi="Times New Roman" w:cs="Times New Roman"/>
                <w:sz w:val="24"/>
              </w:rPr>
              <w:t>53,6</w:t>
            </w:r>
            <w:r w:rsidR="008C5C8E" w:rsidRPr="00062138">
              <w:rPr>
                <w:rFonts w:ascii="Times New Roman" w:eastAsia="Times New Roman" w:hAnsi="Times New Roman" w:cs="Times New Roman"/>
                <w:sz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sidRPr="00062138">
              <w:rPr>
                <w:rFonts w:ascii="Times New Roman" w:eastAsia="Times New Roman" w:hAnsi="Times New Roman" w:cs="Times New Roman"/>
                <w:sz w:val="24"/>
              </w:rPr>
              <w:t>0</w:t>
            </w:r>
          </w:p>
        </w:tc>
      </w:tr>
    </w:tbl>
    <w:p w:rsidR="00C04056" w:rsidRDefault="00C04056"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w:t>
      </w:r>
      <w:proofErr w:type="spellStart"/>
      <w:r>
        <w:rPr>
          <w:rFonts w:ascii="Times New Roman" w:eastAsia="Times New Roman" w:hAnsi="Times New Roman" w:cs="Times New Roman"/>
          <w:sz w:val="24"/>
        </w:rPr>
        <w:t>разноуровневое</w:t>
      </w:r>
      <w:proofErr w:type="spellEnd"/>
      <w:r>
        <w:rPr>
          <w:rFonts w:ascii="Times New Roman" w:eastAsia="Times New Roman" w:hAnsi="Times New Roman" w:cs="Times New Roman"/>
          <w:sz w:val="24"/>
        </w:rPr>
        <w:t xml:space="preserve"> обучение, работали предметные кружки по математике, русскому языку,  биологии, химии, географии, физике, обществознанию.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 орг</w:t>
      </w:r>
      <w:r w:rsidR="00062138">
        <w:rPr>
          <w:rFonts w:ascii="Times New Roman" w:eastAsia="Times New Roman" w:hAnsi="Times New Roman" w:cs="Times New Roman"/>
          <w:sz w:val="24"/>
        </w:rPr>
        <w:t>анизации учебного процесса в 2020</w:t>
      </w:r>
      <w:r w:rsidR="00791E72">
        <w:rPr>
          <w:rFonts w:ascii="Times New Roman" w:eastAsia="Times New Roman" w:hAnsi="Times New Roman" w:cs="Times New Roman"/>
          <w:sz w:val="24"/>
        </w:rPr>
        <w:t>-202</w:t>
      </w:r>
      <w:r w:rsidR="00062138">
        <w:rPr>
          <w:rFonts w:ascii="Times New Roman" w:eastAsia="Times New Roman" w:hAnsi="Times New Roman" w:cs="Times New Roman"/>
          <w:sz w:val="24"/>
        </w:rPr>
        <w:t>1</w:t>
      </w:r>
      <w:r>
        <w:rPr>
          <w:rFonts w:ascii="Times New Roman" w:eastAsia="Times New Roman" w:hAnsi="Times New Roman" w:cs="Times New Roman"/>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уроки (классно-урочная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лекции, семинары, практикумы (лекционно-зачётная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выбору;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олимпиады, конкурсы;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открытые уроки.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 скомплектован на основе собеседования и подачи заявления</w:t>
      </w:r>
      <w:r w:rsidR="00062138">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основной общей школы:</w:t>
      </w:r>
    </w:p>
    <w:tbl>
      <w:tblPr>
        <w:tblW w:w="0" w:type="auto"/>
        <w:jc w:val="center"/>
        <w:tblCellMar>
          <w:left w:w="10" w:type="dxa"/>
          <w:right w:w="10" w:type="dxa"/>
        </w:tblCellMar>
        <w:tblLook w:val="0000" w:firstRow="0" w:lastRow="0" w:firstColumn="0" w:lastColumn="0" w:noHBand="0" w:noVBand="0"/>
      </w:tblPr>
      <w:tblGrid>
        <w:gridCol w:w="1909"/>
        <w:gridCol w:w="1381"/>
        <w:gridCol w:w="1196"/>
        <w:gridCol w:w="1196"/>
        <w:gridCol w:w="1196"/>
        <w:gridCol w:w="1180"/>
        <w:gridCol w:w="1051"/>
        <w:gridCol w:w="931"/>
      </w:tblGrid>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Учебный год</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2014-2015</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2015-2016</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2016-2017</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2017-2018</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2018-2019</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r>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Всего учащихся</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11</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14</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11</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15</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E44CF2">
              <w:rPr>
                <w:rFonts w:ascii="Times New Roman" w:eastAsia="Times New Roman" w:hAnsi="Times New Roman" w:cs="Times New Roman"/>
                <w:sz w:val="24"/>
              </w:rPr>
              <w:t>5</w:t>
            </w:r>
          </w:p>
        </w:tc>
      </w:tr>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Учащихся </w:t>
            </w:r>
            <w:proofErr w:type="gramStart"/>
            <w:r>
              <w:rPr>
                <w:rFonts w:ascii="Times New Roman" w:eastAsia="Times New Roman" w:hAnsi="Times New Roman" w:cs="Times New Roman"/>
                <w:sz w:val="24"/>
              </w:rPr>
              <w:t>на</w:t>
            </w:r>
            <w:proofErr w:type="gramEnd"/>
          </w:p>
          <w:p w:rsidR="00EE79C8" w:rsidRDefault="00EE79C8" w:rsidP="001072A4">
            <w:pPr>
              <w:spacing w:after="0" w:line="240" w:lineRule="auto"/>
              <w:jc w:val="both"/>
            </w:pPr>
            <w:r>
              <w:rPr>
                <w:rFonts w:ascii="Times New Roman" w:eastAsia="Times New Roman" w:hAnsi="Times New Roman" w:cs="Times New Roman"/>
                <w:sz w:val="24"/>
              </w:rPr>
              <w:t xml:space="preserve"> «4» и «5»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7</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06213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bl>
    <w:p w:rsidR="00C04056" w:rsidRDefault="008C5C8E" w:rsidP="001072A4">
      <w:pPr>
        <w:tabs>
          <w:tab w:val="left" w:pos="124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средней (полной) общей школы:</w:t>
      </w:r>
    </w:p>
    <w:tbl>
      <w:tblPr>
        <w:tblW w:w="0" w:type="auto"/>
        <w:jc w:val="center"/>
        <w:tblCellMar>
          <w:left w:w="10" w:type="dxa"/>
          <w:right w:w="10" w:type="dxa"/>
        </w:tblCellMar>
        <w:tblLook w:val="0000" w:firstRow="0" w:lastRow="0" w:firstColumn="0" w:lastColumn="0" w:noHBand="0" w:noVBand="0"/>
      </w:tblPr>
      <w:tblGrid>
        <w:gridCol w:w="2334"/>
        <w:gridCol w:w="1134"/>
        <w:gridCol w:w="1134"/>
        <w:gridCol w:w="1134"/>
        <w:gridCol w:w="1169"/>
        <w:gridCol w:w="1169"/>
        <w:gridCol w:w="1042"/>
        <w:gridCol w:w="924"/>
      </w:tblGrid>
      <w:tr w:rsidR="00EE79C8" w:rsidTr="00EE79C8">
        <w:trPr>
          <w:trHeight w:val="938"/>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Учебный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2014-2015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2015-2016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2016-2017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p>
          <w:p w:rsidR="00EE79C8" w:rsidRDefault="00EE79C8" w:rsidP="001072A4">
            <w:pPr>
              <w:spacing w:after="0" w:line="240" w:lineRule="auto"/>
              <w:jc w:val="both"/>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2018-2019</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r>
      <w:tr w:rsidR="00EE79C8" w:rsidTr="00EE79C8">
        <w:trPr>
          <w:trHeight w:val="647"/>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Всего учащихся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5</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r w:rsidR="00EE79C8" w:rsidTr="00EE79C8">
        <w:trPr>
          <w:trHeight w:val="454"/>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Учащихся на «4» и «5»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2</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r>
    </w:tbl>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Результаты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Итоговая аттестация обучающихся 9-х и 11-х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школе сложилась система работы по подготовке и проведению государственной итоговой аттестации выпускников 9, 11-х классов. </w:t>
      </w:r>
      <w:r w:rsidR="00EE79C8">
        <w:rPr>
          <w:rFonts w:ascii="Times New Roman" w:eastAsia="Times New Roman" w:hAnsi="Times New Roman" w:cs="Times New Roman"/>
        </w:rPr>
        <w:t>В ноябре 2020</w:t>
      </w:r>
      <w:r w:rsidRPr="004A2AED">
        <w:rPr>
          <w:rFonts w:ascii="Times New Roman" w:eastAsia="Times New Roman" w:hAnsi="Times New Roman" w:cs="Times New Roman"/>
        </w:rPr>
        <w:t xml:space="preserve"> года</w:t>
      </w:r>
      <w:r>
        <w:rPr>
          <w:rFonts w:ascii="Times New Roman" w:eastAsia="Times New Roman" w:hAnsi="Times New Roman" w:cs="Times New Roman"/>
        </w:rPr>
        <w:t xml:space="preserve"> был утвержден</w:t>
      </w:r>
      <w:r w:rsidR="001C1FED">
        <w:rPr>
          <w:rFonts w:ascii="Times New Roman" w:eastAsia="Times New Roman" w:hAnsi="Times New Roman" w:cs="Times New Roman"/>
        </w:rPr>
        <w:t xml:space="preserve"> приказом</w:t>
      </w:r>
      <w:r w:rsidR="001C1FED" w:rsidRPr="001C1FED">
        <w:rPr>
          <w:rFonts w:ascii="Times New Roman" w:eastAsia="Times New Roman" w:hAnsi="Times New Roman" w:cs="Times New Roman"/>
        </w:rPr>
        <w:t xml:space="preserve"> </w:t>
      </w:r>
      <w:r w:rsidR="001C1FED">
        <w:rPr>
          <w:rFonts w:ascii="Times New Roman" w:eastAsia="Times New Roman" w:hAnsi="Times New Roman" w:cs="Times New Roman"/>
        </w:rPr>
        <w:t xml:space="preserve">от 30.10.2020 №244/1-од </w:t>
      </w:r>
      <w:r>
        <w:rPr>
          <w:rFonts w:ascii="Times New Roman" w:eastAsia="Times New Roman" w:hAnsi="Times New Roman" w:cs="Times New Roman"/>
        </w:rPr>
        <w:t xml:space="preserve"> план подготовки и проведения государственной (итоговой) аттестации </w:t>
      </w:r>
      <w:r w:rsidR="00EE79C8">
        <w:rPr>
          <w:rFonts w:ascii="Times New Roman" w:eastAsia="Times New Roman" w:hAnsi="Times New Roman" w:cs="Times New Roman"/>
        </w:rPr>
        <w:t>выпускников 9, 11 классов на 2020</w:t>
      </w:r>
      <w:r>
        <w:rPr>
          <w:rFonts w:ascii="Times New Roman" w:eastAsia="Times New Roman" w:hAnsi="Times New Roman" w:cs="Times New Roman"/>
        </w:rPr>
        <w:t>-20</w:t>
      </w:r>
      <w:r w:rsidR="00791E72">
        <w:rPr>
          <w:rFonts w:ascii="Times New Roman" w:eastAsia="Times New Roman" w:hAnsi="Times New Roman" w:cs="Times New Roman"/>
        </w:rPr>
        <w:t>2</w:t>
      </w:r>
      <w:r w:rsidR="00EE79C8">
        <w:rPr>
          <w:rFonts w:ascii="Times New Roman" w:eastAsia="Times New Roman" w:hAnsi="Times New Roman" w:cs="Times New Roman"/>
        </w:rPr>
        <w:t>1</w:t>
      </w:r>
      <w:r>
        <w:rPr>
          <w:rFonts w:ascii="Times New Roman" w:eastAsia="Times New Roman" w:hAnsi="Times New Roman" w:cs="Times New Roman"/>
        </w:rPr>
        <w:t xml:space="preserve"> учебный год (Дорожная карта)</w:t>
      </w:r>
      <w:r w:rsidR="00062138">
        <w:rPr>
          <w:rFonts w:ascii="Times New Roman" w:eastAsia="Times New Roman" w:hAnsi="Times New Roman" w:cs="Times New Roman"/>
        </w:rPr>
        <w:t xml:space="preserve">, </w:t>
      </w:r>
    </w:p>
    <w:p w:rsidR="00C04056" w:rsidRDefault="008C5C8E" w:rsidP="001072A4">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w:t>
      </w:r>
      <w:r w:rsidR="001C1FED">
        <w:rPr>
          <w:rFonts w:ascii="Times New Roman" w:eastAsia="Times New Roman" w:hAnsi="Times New Roman" w:cs="Times New Roman"/>
        </w:rPr>
        <w:t xml:space="preserve"> и ОГЭ</w:t>
      </w:r>
      <w:r>
        <w:rPr>
          <w:rFonts w:ascii="Times New Roman" w:eastAsia="Times New Roman" w:hAnsi="Times New Roman" w:cs="Times New Roman"/>
        </w:rPr>
        <w:t>, пробные экзамены по  русскому языку, математике</w:t>
      </w:r>
      <w:r w:rsidR="00791E72">
        <w:rPr>
          <w:rFonts w:ascii="Times New Roman" w:eastAsia="Times New Roman" w:hAnsi="Times New Roman" w:cs="Times New Roman"/>
        </w:rPr>
        <w:t xml:space="preserve">, </w:t>
      </w:r>
      <w:r w:rsidR="00EE79C8">
        <w:rPr>
          <w:rFonts w:ascii="Times New Roman" w:eastAsia="Times New Roman" w:hAnsi="Times New Roman" w:cs="Times New Roman"/>
        </w:rPr>
        <w:t>химии, биологии</w:t>
      </w:r>
      <w:r>
        <w:rPr>
          <w:rFonts w:ascii="Times New Roman" w:eastAsia="Times New Roman" w:hAnsi="Times New Roman" w:cs="Times New Roman"/>
        </w:rPr>
        <w:t xml:space="preserve">  в форме  ЕГЭ и ОГЭ.</w:t>
      </w:r>
      <w:proofErr w:type="gramEnd"/>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9, 11 классах проведена разъяснительная работа с учащимися, их родителями, учителями русского языка и математики. Проведены репетиционные</w:t>
      </w:r>
      <w:r w:rsidR="00AF5858">
        <w:rPr>
          <w:rFonts w:ascii="Times New Roman" w:eastAsia="Times New Roman" w:hAnsi="Times New Roman" w:cs="Times New Roman"/>
        </w:rPr>
        <w:t xml:space="preserve"> экзамены по математике</w:t>
      </w:r>
      <w:r>
        <w:rPr>
          <w:rFonts w:ascii="Times New Roman" w:eastAsia="Times New Roman" w:hAnsi="Times New Roman" w:cs="Times New Roman"/>
        </w:rPr>
        <w:t xml:space="preserve"> и русскому языку в 9 классе. Проведены репетиционные экзамены </w:t>
      </w:r>
      <w:r w:rsidR="00AF5858">
        <w:rPr>
          <w:rFonts w:ascii="Times New Roman" w:eastAsia="Times New Roman" w:hAnsi="Times New Roman" w:cs="Times New Roman"/>
        </w:rPr>
        <w:t xml:space="preserve">по основным предметам </w:t>
      </w:r>
      <w:r>
        <w:rPr>
          <w:rFonts w:ascii="Times New Roman" w:eastAsia="Times New Roman" w:hAnsi="Times New Roman" w:cs="Times New Roman"/>
        </w:rPr>
        <w:t>ГИА выпускни</w:t>
      </w:r>
      <w:r w:rsidR="00AF5858">
        <w:rPr>
          <w:rFonts w:ascii="Times New Roman" w:eastAsia="Times New Roman" w:hAnsi="Times New Roman" w:cs="Times New Roman"/>
        </w:rPr>
        <w:t xml:space="preserve">ков 9, 11 классов по математике </w:t>
      </w:r>
      <w:r>
        <w:rPr>
          <w:rFonts w:ascii="Times New Roman" w:eastAsia="Times New Roman" w:hAnsi="Times New Roman" w:cs="Times New Roman"/>
        </w:rPr>
        <w:t>и по русскому языку</w:t>
      </w:r>
      <w:r w:rsidR="00AF5858">
        <w:rPr>
          <w:rFonts w:ascii="Times New Roman" w:eastAsia="Times New Roman" w:hAnsi="Times New Roman" w:cs="Times New Roman"/>
        </w:rPr>
        <w:t xml:space="preserve">. </w:t>
      </w:r>
      <w:r>
        <w:rPr>
          <w:rFonts w:ascii="Times New Roman" w:eastAsia="Times New Roman" w:hAnsi="Times New Roman" w:cs="Times New Roman"/>
        </w:rPr>
        <w:t xml:space="preserve">Вопросы подготовки к выпускным экзаменам обсуждались на </w:t>
      </w:r>
      <w:proofErr w:type="spellStart"/>
      <w:r>
        <w:rPr>
          <w:rFonts w:ascii="Times New Roman" w:eastAsia="Times New Roman" w:hAnsi="Times New Roman" w:cs="Times New Roman"/>
        </w:rPr>
        <w:t>вебинарах</w:t>
      </w:r>
      <w:proofErr w:type="spellEnd"/>
      <w:r>
        <w:rPr>
          <w:rFonts w:ascii="Times New Roman" w:eastAsia="Times New Roman" w:hAnsi="Times New Roman" w:cs="Times New Roman"/>
        </w:rPr>
        <w:t xml:space="preserve">, </w:t>
      </w:r>
      <w:r w:rsidR="004A2AED">
        <w:rPr>
          <w:rFonts w:ascii="Times New Roman" w:eastAsia="Times New Roman" w:hAnsi="Times New Roman" w:cs="Times New Roman"/>
        </w:rPr>
        <w:t>педагогических советах</w:t>
      </w:r>
      <w:r>
        <w:rPr>
          <w:rFonts w:ascii="Times New Roman" w:eastAsia="Times New Roman" w:hAnsi="Times New Roman" w:cs="Times New Roman"/>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Ежегодно все экзамены проводятся в полном соответствии с Положением о государственной (итоговой) аттестации выпускников 9,11 классов.</w:t>
      </w:r>
    </w:p>
    <w:p w:rsidR="00C04056" w:rsidRDefault="008C5C8E"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Результаты итоговой аттестации.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 класс</w:t>
      </w:r>
      <w:r>
        <w:rPr>
          <w:rFonts w:ascii="Times New Roman" w:eastAsia="Times New Roman" w:hAnsi="Times New Roman" w:cs="Times New Roman"/>
        </w:rPr>
        <w:tab/>
      </w:r>
    </w:p>
    <w:p w:rsidR="00C04056" w:rsidRDefault="00AF5858" w:rsidP="001072A4">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В 9 классе в 2020</w:t>
      </w:r>
      <w:r w:rsidR="00791E72" w:rsidRPr="00ED5CDA">
        <w:rPr>
          <w:rFonts w:ascii="Times New Roman" w:eastAsia="Times New Roman" w:hAnsi="Times New Roman" w:cs="Times New Roman"/>
        </w:rPr>
        <w:t>-202</w:t>
      </w:r>
      <w:r>
        <w:rPr>
          <w:rFonts w:ascii="Times New Roman" w:eastAsia="Times New Roman" w:hAnsi="Times New Roman" w:cs="Times New Roman"/>
        </w:rPr>
        <w:t>1</w:t>
      </w:r>
      <w:r w:rsidR="008C5C8E" w:rsidRPr="00ED5CDA">
        <w:rPr>
          <w:rFonts w:ascii="Times New Roman" w:eastAsia="Times New Roman" w:hAnsi="Times New Roman" w:cs="Times New Roman"/>
        </w:rPr>
        <w:t xml:space="preserve">году обучалось  </w:t>
      </w:r>
      <w:r>
        <w:rPr>
          <w:rFonts w:ascii="Times New Roman" w:eastAsia="Times New Roman" w:hAnsi="Times New Roman" w:cs="Times New Roman"/>
        </w:rPr>
        <w:t>24</w:t>
      </w:r>
      <w:r w:rsidR="008C5C8E" w:rsidRPr="00ED5CDA">
        <w:rPr>
          <w:rFonts w:ascii="Times New Roman" w:eastAsia="Times New Roman" w:hAnsi="Times New Roman" w:cs="Times New Roman"/>
        </w:rPr>
        <w:t xml:space="preserve"> учащихся.  </w:t>
      </w:r>
      <w:r w:rsidR="00E44CF2">
        <w:rPr>
          <w:rFonts w:ascii="Times New Roman" w:eastAsia="Times New Roman" w:hAnsi="Times New Roman" w:cs="Times New Roman"/>
        </w:rPr>
        <w:t>Один обучающийся в очно-заочной форме</w:t>
      </w:r>
      <w:proofErr w:type="gramStart"/>
      <w:r w:rsidR="00E44CF2">
        <w:rPr>
          <w:rFonts w:ascii="Times New Roman" w:eastAsia="Times New Roman" w:hAnsi="Times New Roman" w:cs="Times New Roman"/>
        </w:rPr>
        <w:t xml:space="preserve"> </w:t>
      </w:r>
      <w:r w:rsidR="008C5C8E" w:rsidRPr="00ED5CDA">
        <w:rPr>
          <w:rFonts w:ascii="Times New Roman" w:eastAsia="Times New Roman" w:hAnsi="Times New Roman" w:cs="Times New Roman"/>
        </w:rPr>
        <w:t>В</w:t>
      </w:r>
      <w:proofErr w:type="gramEnd"/>
      <w:r w:rsidR="008C5C8E" w:rsidRPr="00ED5CDA">
        <w:rPr>
          <w:rFonts w:ascii="Times New Roman" w:eastAsia="Times New Roman" w:hAnsi="Times New Roman" w:cs="Times New Roman"/>
        </w:rPr>
        <w:t xml:space="preserve">се  учащиеся 9 класса </w:t>
      </w:r>
      <w:r w:rsidR="00ED5CDA" w:rsidRPr="00ED5CDA">
        <w:rPr>
          <w:rFonts w:ascii="Times New Roman" w:eastAsia="Times New Roman" w:hAnsi="Times New Roman" w:cs="Times New Roman"/>
        </w:rPr>
        <w:t xml:space="preserve">100% </w:t>
      </w:r>
      <w:r w:rsidR="008C5C8E" w:rsidRPr="00ED5CDA">
        <w:rPr>
          <w:rFonts w:ascii="Times New Roman" w:eastAsia="Times New Roman" w:hAnsi="Times New Roman" w:cs="Times New Roman"/>
        </w:rPr>
        <w:t xml:space="preserve"> </w:t>
      </w:r>
      <w:r w:rsidR="00ED5CDA" w:rsidRPr="00ED5CDA">
        <w:rPr>
          <w:rFonts w:ascii="Times New Roman" w:eastAsia="Times New Roman" w:hAnsi="Times New Roman" w:cs="Times New Roman"/>
        </w:rPr>
        <w:t xml:space="preserve">завершили обучение </w:t>
      </w:r>
      <w:r w:rsidR="008C5C8E" w:rsidRPr="00ED5CDA">
        <w:rPr>
          <w:rFonts w:ascii="Times New Roman" w:eastAsia="Times New Roman" w:hAnsi="Times New Roman" w:cs="Times New Roman"/>
        </w:rPr>
        <w:t>з</w:t>
      </w:r>
      <w:r w:rsidR="008C5C8E" w:rsidRPr="00ED5CDA">
        <w:rPr>
          <w:rFonts w:ascii="Times New Roman" w:eastAsia="Times New Roman" w:hAnsi="Times New Roman" w:cs="Times New Roman"/>
          <w:u w:val="single"/>
        </w:rPr>
        <w:t xml:space="preserve">а курс основной общей школы. </w:t>
      </w:r>
    </w:p>
    <w:p w:rsidR="00F47B0B" w:rsidRDefault="00F47B0B" w:rsidP="001072A4">
      <w:pPr>
        <w:spacing w:after="0" w:line="240" w:lineRule="auto"/>
        <w:jc w:val="both"/>
        <w:rPr>
          <w:rFonts w:ascii="Times New Roman" w:eastAsia="Times New Roman" w:hAnsi="Times New Roman" w:cs="Times New Roman"/>
          <w:b/>
          <w:u w:val="single"/>
        </w:rPr>
      </w:pPr>
      <w:r w:rsidRPr="00F47B0B">
        <w:rPr>
          <w:rFonts w:ascii="Times New Roman" w:eastAsia="Times New Roman" w:hAnsi="Times New Roman" w:cs="Times New Roman"/>
          <w:b/>
          <w:u w:val="single"/>
        </w:rPr>
        <w:t>Результаты ОГЭ</w:t>
      </w:r>
      <w:r w:rsidR="00E93660">
        <w:rPr>
          <w:rFonts w:ascii="Times New Roman" w:eastAsia="Times New Roman" w:hAnsi="Times New Roman" w:cs="Times New Roman"/>
          <w:b/>
          <w:u w:val="single"/>
        </w:rPr>
        <w:t xml:space="preserve"> и ГВЭ</w:t>
      </w:r>
    </w:p>
    <w:tbl>
      <w:tblPr>
        <w:tblW w:w="0" w:type="auto"/>
        <w:tblInd w:w="98" w:type="dxa"/>
        <w:tblLayout w:type="fixed"/>
        <w:tblCellMar>
          <w:left w:w="10" w:type="dxa"/>
          <w:right w:w="10" w:type="dxa"/>
        </w:tblCellMar>
        <w:tblLook w:val="0000" w:firstRow="0" w:lastRow="0" w:firstColumn="0" w:lastColumn="0" w:noHBand="0" w:noVBand="0"/>
      </w:tblPr>
      <w:tblGrid>
        <w:gridCol w:w="1600"/>
        <w:gridCol w:w="1222"/>
        <w:gridCol w:w="952"/>
        <w:gridCol w:w="1515"/>
        <w:gridCol w:w="1171"/>
        <w:gridCol w:w="1728"/>
        <w:gridCol w:w="1748"/>
      </w:tblGrid>
      <w:tr w:rsidR="00E93660" w:rsidTr="00BC6CBE">
        <w:trPr>
          <w:trHeight w:val="1069"/>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Уч-ся 9 классов</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на ОГЭ</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Кол-во уч-ся, сдававших предмет</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Первичный средний балл </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Средняя оценка</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Общая успеваемость</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 xml:space="preserve">Качественная успеваемость </w:t>
            </w:r>
          </w:p>
        </w:tc>
      </w:tr>
      <w:tr w:rsidR="00E93660" w:rsidRPr="00E93660" w:rsidTr="00BC6CBE">
        <w:trPr>
          <w:trHeight w:val="535"/>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t>25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4</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100%</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67%</w:t>
            </w:r>
          </w:p>
        </w:tc>
      </w:tr>
      <w:tr w:rsidR="00E93660" w:rsidRPr="00E93660" w:rsidTr="00BC6CBE">
        <w:trPr>
          <w:trHeight w:val="802"/>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Математика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12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3</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100%</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33%</w:t>
            </w:r>
          </w:p>
        </w:tc>
      </w:tr>
    </w:tbl>
    <w:p w:rsidR="00E93660" w:rsidRPr="00E93660" w:rsidRDefault="00E93660" w:rsidP="00E93660">
      <w:pPr>
        <w:spacing w:after="0" w:line="240" w:lineRule="auto"/>
        <w:jc w:val="both"/>
        <w:rPr>
          <w:rFonts w:ascii="Times New Roman" w:eastAsia="Times New Roman" w:hAnsi="Times New Roman" w:cs="Times New Roman"/>
          <w:b/>
          <w:u w:val="single"/>
        </w:rPr>
      </w:pPr>
      <w:r w:rsidRPr="00E93660">
        <w:rPr>
          <w:rFonts w:ascii="Times New Roman" w:eastAsia="Times New Roman" w:hAnsi="Times New Roman" w:cs="Times New Roman"/>
          <w:b/>
          <w:u w:val="single"/>
        </w:rPr>
        <w:t>Результаты  ГВЭ</w:t>
      </w:r>
    </w:p>
    <w:tbl>
      <w:tblPr>
        <w:tblW w:w="0" w:type="auto"/>
        <w:tblInd w:w="98" w:type="dxa"/>
        <w:tblLayout w:type="fixed"/>
        <w:tblCellMar>
          <w:left w:w="10" w:type="dxa"/>
          <w:right w:w="10" w:type="dxa"/>
        </w:tblCellMar>
        <w:tblLook w:val="0000" w:firstRow="0" w:lastRow="0" w:firstColumn="0" w:lastColumn="0" w:noHBand="0" w:noVBand="0"/>
      </w:tblPr>
      <w:tblGrid>
        <w:gridCol w:w="1883"/>
        <w:gridCol w:w="1439"/>
        <w:gridCol w:w="1121"/>
        <w:gridCol w:w="1378"/>
        <w:gridCol w:w="2035"/>
        <w:gridCol w:w="2058"/>
      </w:tblGrid>
      <w:tr w:rsidR="00E93660" w:rsidRPr="00E93660" w:rsidTr="00BC6CBE">
        <w:trPr>
          <w:trHeight w:val="1032"/>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Уч-ся 9 классов</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на ОГЭ</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Средняя оценка</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Общая успеваемость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E93660" w:rsidRPr="005337ED" w:rsidTr="00BC6CBE">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0%</w:t>
            </w:r>
          </w:p>
        </w:tc>
      </w:tr>
    </w:tbl>
    <w:p w:rsidR="00E93660" w:rsidRDefault="00E93660" w:rsidP="00E93660">
      <w:pPr>
        <w:spacing w:after="0" w:line="240" w:lineRule="auto"/>
        <w:jc w:val="both"/>
        <w:rPr>
          <w:rFonts w:ascii="Times New Roman" w:eastAsia="Times New Roman" w:hAnsi="Times New Roman" w:cs="Times New Roman"/>
          <w:b/>
          <w:u w:val="single"/>
        </w:rPr>
      </w:pPr>
    </w:p>
    <w:p w:rsidR="00BC6CBE" w:rsidRDefault="00E93660"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Результаты ГИА контрольных работ</w:t>
      </w:r>
    </w:p>
    <w:p w:rsidR="00F47B0B" w:rsidRDefault="00E93660"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2169"/>
        <w:gridCol w:w="1657"/>
        <w:gridCol w:w="1291"/>
        <w:gridCol w:w="2344"/>
        <w:gridCol w:w="2370"/>
      </w:tblGrid>
      <w:tr w:rsidR="00BC6CBE" w:rsidRPr="00E93660" w:rsidTr="00BC6CBE">
        <w:trPr>
          <w:trHeight w:val="1084"/>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Уч-ся 9 классов</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BC6CBE">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w:t>
            </w:r>
            <w:r>
              <w:rPr>
                <w:rFonts w:ascii="Times New Roman" w:eastAsia="Times New Roman" w:hAnsi="Times New Roman" w:cs="Times New Roman"/>
              </w:rPr>
              <w:t>выбравших предмет</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Общая успеваемость</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География</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2</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2</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100</w:t>
            </w:r>
            <w:r w:rsidRPr="00E93660">
              <w:rPr>
                <w:rFonts w:ascii="Times New Roman" w:eastAsia="Times New Roman" w:hAnsi="Times New Roman" w:cs="Times New Roman"/>
              </w:rPr>
              <w:t>%</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Обществознание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Биология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E44CF2">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E44CF2">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D93EA9"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46</w:t>
            </w:r>
            <w:r w:rsidR="00BC6CBE">
              <w:rPr>
                <w:rFonts w:ascii="Times New Roman" w:eastAsia="Times New Roman" w:hAnsi="Times New Roman" w:cs="Times New Roman"/>
              </w:rPr>
              <w:t>%</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Информатика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Физика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bl>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итогам года было вручено </w:t>
      </w:r>
      <w:r w:rsidR="00AF5858">
        <w:rPr>
          <w:rFonts w:ascii="Times New Roman" w:eastAsia="Times New Roman" w:hAnsi="Times New Roman" w:cs="Times New Roman"/>
        </w:rPr>
        <w:t>24</w:t>
      </w:r>
      <w:r>
        <w:rPr>
          <w:rFonts w:ascii="Times New Roman" w:eastAsia="Times New Roman" w:hAnsi="Times New Roman" w:cs="Times New Roman"/>
        </w:rPr>
        <w:t xml:space="preserve"> аттестатов об основном  общем образовании. </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класс</w:t>
      </w:r>
    </w:p>
    <w:p w:rsidR="00C04056" w:rsidRPr="004F748F" w:rsidRDefault="008C5C8E" w:rsidP="001072A4">
      <w:pPr>
        <w:spacing w:after="0" w:line="240" w:lineRule="auto"/>
        <w:jc w:val="both"/>
        <w:rPr>
          <w:rFonts w:ascii="Times New Roman" w:eastAsia="Times New Roman" w:hAnsi="Times New Roman" w:cs="Times New Roman"/>
        </w:rPr>
      </w:pPr>
      <w:r w:rsidRPr="004F748F">
        <w:rPr>
          <w:rFonts w:ascii="Times New Roman" w:eastAsia="Times New Roman" w:hAnsi="Times New Roman" w:cs="Times New Roman"/>
        </w:rPr>
        <w:lastRenderedPageBreak/>
        <w:t xml:space="preserve">Из </w:t>
      </w:r>
      <w:r w:rsidR="00AF5858">
        <w:rPr>
          <w:rFonts w:ascii="Times New Roman" w:eastAsia="Times New Roman" w:hAnsi="Times New Roman" w:cs="Times New Roman"/>
        </w:rPr>
        <w:t>9</w:t>
      </w:r>
      <w:r w:rsidRPr="004F748F">
        <w:rPr>
          <w:rFonts w:ascii="Times New Roman" w:eastAsia="Times New Roman" w:hAnsi="Times New Roman" w:cs="Times New Roman"/>
        </w:rPr>
        <w:t xml:space="preserve"> выпускников в 20</w:t>
      </w:r>
      <w:r w:rsidR="004F748F" w:rsidRPr="004F748F">
        <w:rPr>
          <w:rFonts w:ascii="Times New Roman" w:eastAsia="Times New Roman" w:hAnsi="Times New Roman" w:cs="Times New Roman"/>
        </w:rPr>
        <w:t>2</w:t>
      </w:r>
      <w:r w:rsidR="00AF5858">
        <w:rPr>
          <w:rFonts w:ascii="Times New Roman" w:eastAsia="Times New Roman" w:hAnsi="Times New Roman" w:cs="Times New Roman"/>
        </w:rPr>
        <w:t>1</w:t>
      </w:r>
      <w:r w:rsidRPr="004F748F">
        <w:rPr>
          <w:rFonts w:ascii="Times New Roman" w:eastAsia="Times New Roman" w:hAnsi="Times New Roman" w:cs="Times New Roman"/>
        </w:rPr>
        <w:t xml:space="preserve"> году  года  все учащиеся </w:t>
      </w:r>
      <w:r w:rsidR="004F748F" w:rsidRPr="004F748F">
        <w:rPr>
          <w:rFonts w:ascii="Times New Roman" w:eastAsia="Times New Roman" w:hAnsi="Times New Roman" w:cs="Times New Roman"/>
        </w:rPr>
        <w:t xml:space="preserve">успешно завершили  учебный год. Одна  обучающаяся выбрала сдачу ЕГЭ по предметам: русский язык, </w:t>
      </w:r>
      <w:r w:rsidR="00AF5858">
        <w:rPr>
          <w:rFonts w:ascii="Times New Roman" w:eastAsia="Times New Roman" w:hAnsi="Times New Roman" w:cs="Times New Roman"/>
        </w:rPr>
        <w:t>химия и биология</w:t>
      </w:r>
      <w:r w:rsidR="004F748F" w:rsidRPr="004F748F">
        <w:rPr>
          <w:rFonts w:ascii="Times New Roman" w:eastAsia="Times New Roman" w:hAnsi="Times New Roman" w:cs="Times New Roman"/>
        </w:rPr>
        <w:t xml:space="preserve">.  </w:t>
      </w:r>
      <w:r w:rsidR="005422FF">
        <w:rPr>
          <w:rFonts w:ascii="Times New Roman" w:eastAsia="Times New Roman" w:hAnsi="Times New Roman" w:cs="Times New Roman"/>
        </w:rPr>
        <w:t xml:space="preserve">Остальные 8 </w:t>
      </w:r>
      <w:proofErr w:type="gramStart"/>
      <w:r w:rsidR="005422FF">
        <w:rPr>
          <w:rFonts w:ascii="Times New Roman" w:eastAsia="Times New Roman" w:hAnsi="Times New Roman" w:cs="Times New Roman"/>
        </w:rPr>
        <w:t>обучающихся</w:t>
      </w:r>
      <w:proofErr w:type="gramEnd"/>
      <w:r w:rsidR="005422FF">
        <w:rPr>
          <w:rFonts w:ascii="Times New Roman" w:eastAsia="Times New Roman" w:hAnsi="Times New Roman" w:cs="Times New Roman"/>
        </w:rPr>
        <w:t xml:space="preserve"> сдавали ГИА в форме ГВЭ-11 </w:t>
      </w:r>
      <w:r w:rsidRPr="004F748F">
        <w:rPr>
          <w:rFonts w:ascii="Times New Roman" w:eastAsia="Times New Roman" w:hAnsi="Times New Roman" w:cs="Times New Roman"/>
        </w:rPr>
        <w:t xml:space="preserve">Подготовка </w:t>
      </w:r>
      <w:r w:rsidR="005422FF">
        <w:rPr>
          <w:rFonts w:ascii="Times New Roman" w:eastAsia="Times New Roman" w:hAnsi="Times New Roman" w:cs="Times New Roman"/>
        </w:rPr>
        <w:t>к ГИА</w:t>
      </w:r>
      <w:r w:rsidRPr="004F748F">
        <w:rPr>
          <w:rFonts w:ascii="Times New Roman" w:eastAsia="Times New Roman" w:hAnsi="Times New Roman" w:cs="Times New Roman"/>
        </w:rPr>
        <w:t xml:space="preserve"> провод</w:t>
      </w:r>
      <w:r w:rsidR="005422FF">
        <w:rPr>
          <w:rFonts w:ascii="Times New Roman" w:eastAsia="Times New Roman" w:hAnsi="Times New Roman" w:cs="Times New Roman"/>
        </w:rPr>
        <w:t xml:space="preserve">илась </w:t>
      </w:r>
      <w:r w:rsidRPr="004F748F">
        <w:rPr>
          <w:rFonts w:ascii="Times New Roman" w:eastAsia="Times New Roman" w:hAnsi="Times New Roman" w:cs="Times New Roman"/>
        </w:rPr>
        <w:t xml:space="preserve"> в школе планомерно.</w:t>
      </w:r>
    </w:p>
    <w:p w:rsidR="00AD5585" w:rsidRDefault="008C5C8E" w:rsidP="001072A4">
      <w:pPr>
        <w:spacing w:after="0" w:line="240" w:lineRule="auto"/>
        <w:jc w:val="both"/>
        <w:rPr>
          <w:rFonts w:ascii="Times New Roman" w:eastAsia="Times New Roman" w:hAnsi="Times New Roman" w:cs="Times New Roman"/>
          <w:b/>
          <w:u w:val="single"/>
        </w:rPr>
      </w:pPr>
      <w:r w:rsidRPr="008F26E4">
        <w:rPr>
          <w:rFonts w:ascii="Times New Roman" w:eastAsia="Times New Roman" w:hAnsi="Times New Roman" w:cs="Times New Roman"/>
          <w:b/>
          <w:u w:val="single"/>
        </w:rPr>
        <w:t xml:space="preserve">Результаты </w:t>
      </w:r>
      <w:r w:rsidR="004F748F" w:rsidRPr="008F26E4">
        <w:rPr>
          <w:rFonts w:ascii="Times New Roman" w:eastAsia="Times New Roman" w:hAnsi="Times New Roman" w:cs="Times New Roman"/>
          <w:b/>
          <w:u w:val="single"/>
        </w:rPr>
        <w:t>ЕГЭ</w:t>
      </w:r>
    </w:p>
    <w:tbl>
      <w:tblPr>
        <w:tblW w:w="0" w:type="auto"/>
        <w:tblInd w:w="98" w:type="dxa"/>
        <w:tblCellMar>
          <w:left w:w="10" w:type="dxa"/>
          <w:right w:w="10" w:type="dxa"/>
        </w:tblCellMar>
        <w:tblLook w:val="0000" w:firstRow="0" w:lastRow="0" w:firstColumn="0" w:lastColumn="0" w:noHBand="0" w:noVBand="0"/>
      </w:tblPr>
      <w:tblGrid>
        <w:gridCol w:w="1389"/>
        <w:gridCol w:w="1289"/>
        <w:gridCol w:w="1242"/>
        <w:gridCol w:w="1299"/>
        <w:gridCol w:w="829"/>
        <w:gridCol w:w="1012"/>
        <w:gridCol w:w="1482"/>
        <w:gridCol w:w="1499"/>
      </w:tblGrid>
      <w:tr w:rsidR="00C04056" w:rsidTr="004F748F">
        <w:trPr>
          <w:trHeight w:val="1010"/>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Уч-ся 11 класса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Всего учащихся</w:t>
            </w:r>
            <w:r w:rsidR="00AF5858">
              <w:rPr>
                <w:rFonts w:ascii="Times New Roman" w:eastAsia="Times New Roman" w:hAnsi="Times New Roman" w:cs="Times New Roman"/>
              </w:rPr>
              <w:t>, выбравших</w:t>
            </w:r>
            <w:r>
              <w:rPr>
                <w:rFonts w:ascii="Times New Roman" w:eastAsia="Times New Roman" w:hAnsi="Times New Roman" w:cs="Times New Roman"/>
              </w:rPr>
              <w:t xml:space="preserve">  в классе</w:t>
            </w:r>
            <w:r w:rsidR="00AF5858">
              <w:rPr>
                <w:rFonts w:ascii="Times New Roman" w:eastAsia="Times New Roman" w:hAnsi="Times New Roman" w:cs="Times New Roman"/>
              </w:rPr>
              <w:t xml:space="preserve"> сдавать ЕГЭ</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Кол-во уч-ся, сдававших предмет</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Первичный Балл </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Баллы</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Средняя оценка</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Общая успеваемость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Качественная успеваемость </w:t>
            </w:r>
          </w:p>
        </w:tc>
      </w:tr>
      <w:tr w:rsidR="00C04056" w:rsidRPr="005337ED" w:rsidTr="004F748F">
        <w:trPr>
          <w:trHeight w:val="505"/>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Русский язык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4F748F" w:rsidP="001072A4">
            <w:pPr>
              <w:spacing w:after="0" w:line="240" w:lineRule="auto"/>
              <w:jc w:val="both"/>
            </w:pPr>
            <w:r w:rsidRPr="005422FF">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4F748F" w:rsidP="001072A4">
            <w:pPr>
              <w:spacing w:after="0" w:line="240" w:lineRule="auto"/>
              <w:jc w:val="both"/>
            </w:pPr>
            <w:r w:rsidRPr="005422FF">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337ED" w:rsidP="005422FF">
            <w:pPr>
              <w:spacing w:after="0" w:line="240" w:lineRule="auto"/>
              <w:jc w:val="both"/>
            </w:pPr>
            <w:r w:rsidRPr="005422FF">
              <w:t>4</w:t>
            </w:r>
            <w:r w:rsidR="005422FF" w:rsidRPr="005422FF">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422FF" w:rsidP="001072A4">
            <w:pPr>
              <w:spacing w:after="0" w:line="240" w:lineRule="auto"/>
              <w:jc w:val="both"/>
            </w:pPr>
            <w:r w:rsidRPr="005422FF">
              <w:rPr>
                <w:rFonts w:ascii="Times New Roman" w:eastAsia="Times New Roman" w:hAnsi="Times New Roman" w:cs="Times New Roman"/>
              </w:rPr>
              <w:t>67</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422FF" w:rsidP="001072A4">
            <w:pPr>
              <w:spacing w:after="0" w:line="240" w:lineRule="auto"/>
              <w:jc w:val="both"/>
            </w:pPr>
            <w:r w:rsidRPr="005422FF">
              <w:rPr>
                <w:rFonts w:ascii="Times New Roman" w:eastAsia="Times New Roman" w:hAnsi="Times New Roman" w:cs="Times New Roman"/>
              </w:rPr>
              <w:t>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8C5C8E" w:rsidP="001072A4">
            <w:pPr>
              <w:spacing w:after="0" w:line="240" w:lineRule="auto"/>
              <w:jc w:val="both"/>
            </w:pPr>
            <w:r w:rsidRPr="005422FF">
              <w:rPr>
                <w:rFonts w:ascii="Times New Roman" w:eastAsia="Times New Roman" w:hAnsi="Times New Roman" w:cs="Times New Roman"/>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337ED" w:rsidP="001072A4">
            <w:pPr>
              <w:spacing w:after="0" w:line="240" w:lineRule="auto"/>
              <w:jc w:val="both"/>
            </w:pPr>
            <w:r w:rsidRPr="005422FF">
              <w:rPr>
                <w:rFonts w:ascii="Times New Roman" w:eastAsia="Times New Roman" w:hAnsi="Times New Roman" w:cs="Times New Roman"/>
              </w:rPr>
              <w:t>10</w:t>
            </w:r>
            <w:r w:rsidR="008C5C8E" w:rsidRPr="005422FF">
              <w:rPr>
                <w:rFonts w:ascii="Times New Roman" w:eastAsia="Times New Roman" w:hAnsi="Times New Roman" w:cs="Times New Roman"/>
              </w:rPr>
              <w:t>0%</w:t>
            </w:r>
          </w:p>
        </w:tc>
      </w:tr>
      <w:tr w:rsidR="00C04056" w:rsidRPr="00AD5585" w:rsidTr="004F748F">
        <w:trPr>
          <w:trHeight w:val="757"/>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Биология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4F748F" w:rsidP="001072A4">
            <w:pPr>
              <w:spacing w:after="0" w:line="240" w:lineRule="auto"/>
              <w:jc w:val="both"/>
            </w:pPr>
            <w:r w:rsidRPr="00AD5585">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697663" w:rsidRDefault="008C5C8E" w:rsidP="001072A4">
            <w:pPr>
              <w:spacing w:after="0" w:line="240" w:lineRule="auto"/>
              <w:jc w:val="both"/>
            </w:pPr>
            <w:r w:rsidRPr="00697663">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697663" w:rsidRDefault="00C13761" w:rsidP="001072A4">
            <w:pPr>
              <w:spacing w:after="0" w:line="240" w:lineRule="auto"/>
              <w:jc w:val="both"/>
              <w:rPr>
                <w:rFonts w:ascii="Calibri" w:eastAsia="Calibri" w:hAnsi="Calibri" w:cs="Calibri"/>
              </w:rPr>
            </w:pPr>
            <w:r w:rsidRPr="00697663">
              <w:rPr>
                <w:rFonts w:ascii="Calibri" w:eastAsia="Calibri" w:hAnsi="Calibri" w:cs="Calibri"/>
              </w:rPr>
              <w:t>38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rPr>
                <w:rFonts w:ascii="Calibri" w:eastAsia="Calibri" w:hAnsi="Calibri" w:cs="Calibri"/>
              </w:rPr>
            </w:pPr>
            <w:r>
              <w:rPr>
                <w:rFonts w:ascii="Calibri" w:eastAsia="Calibri" w:hAnsi="Calibri" w:cs="Calibri"/>
              </w:rPr>
              <w:t>56</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rPr>
                <w:rFonts w:ascii="Calibri" w:eastAsia="Calibri" w:hAnsi="Calibri" w:cs="Calibri"/>
              </w:rPr>
            </w:pPr>
            <w:r>
              <w:rPr>
                <w:rFonts w:ascii="Calibri" w:eastAsia="Calibri" w:hAnsi="Calibri" w:cs="Calibri"/>
              </w:rPr>
              <w:t>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1072A4">
            <w:pPr>
              <w:spacing w:after="0" w:line="240" w:lineRule="auto"/>
              <w:jc w:val="both"/>
              <w:rPr>
                <w:rFonts w:ascii="Calibri" w:eastAsia="Calibri" w:hAnsi="Calibri" w:cs="Calibri"/>
              </w:rPr>
            </w:pPr>
            <w:r w:rsidRPr="00AD5585">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pPr>
            <w:r>
              <w:t>100%</w:t>
            </w:r>
          </w:p>
        </w:tc>
      </w:tr>
      <w:tr w:rsidR="00C04056" w:rsidRPr="005337ED" w:rsidTr="004F748F">
        <w:trPr>
          <w:trHeight w:val="269"/>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Химия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4F748F" w:rsidP="001072A4">
            <w:pPr>
              <w:spacing w:after="0" w:line="240" w:lineRule="auto"/>
              <w:jc w:val="both"/>
            </w:pPr>
            <w:r w:rsidRPr="00AD5585">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8C5C8E" w:rsidP="001072A4">
            <w:pPr>
              <w:spacing w:after="0" w:line="240" w:lineRule="auto"/>
              <w:jc w:val="both"/>
            </w:pPr>
            <w:r w:rsidRPr="00AD5585">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AD5585">
            <w:pPr>
              <w:spacing w:after="0" w:line="240" w:lineRule="auto"/>
              <w:jc w:val="both"/>
              <w:rPr>
                <w:rFonts w:ascii="Calibri" w:eastAsia="Calibri" w:hAnsi="Calibri" w:cs="Calibri"/>
              </w:rPr>
            </w:pPr>
            <w:r w:rsidRPr="00AD5585">
              <w:rPr>
                <w:rFonts w:ascii="Calibri" w:eastAsia="Calibri" w:hAnsi="Calibri" w:cs="Calibri"/>
              </w:rPr>
              <w:t>18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AD5585">
            <w:pPr>
              <w:spacing w:after="0" w:line="240" w:lineRule="auto"/>
              <w:jc w:val="both"/>
              <w:rPr>
                <w:rFonts w:ascii="Calibri" w:eastAsia="Calibri" w:hAnsi="Calibri" w:cs="Calibri"/>
              </w:rPr>
            </w:pPr>
            <w:r w:rsidRPr="00AD5585">
              <w:rPr>
                <w:rFonts w:ascii="Calibri" w:eastAsia="Calibri" w:hAnsi="Calibri" w:cs="Calibri"/>
              </w:rPr>
              <w:t>46</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5422FF" w:rsidP="001072A4">
            <w:pPr>
              <w:spacing w:after="0" w:line="240" w:lineRule="auto"/>
              <w:jc w:val="both"/>
              <w:rPr>
                <w:rFonts w:ascii="Calibri" w:eastAsia="Calibri" w:hAnsi="Calibri" w:cs="Calibri"/>
              </w:rPr>
            </w:pPr>
            <w:r w:rsidRPr="00AD5585">
              <w:rPr>
                <w:rFonts w:ascii="Calibri" w:eastAsia="Calibri" w:hAnsi="Calibri" w:cs="Calibri"/>
              </w:rPr>
              <w:t>3</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8C5C8E" w:rsidP="001072A4">
            <w:pPr>
              <w:spacing w:after="0" w:line="240" w:lineRule="auto"/>
              <w:jc w:val="both"/>
              <w:rPr>
                <w:rFonts w:ascii="Calibri" w:eastAsia="Calibri" w:hAnsi="Calibri" w:cs="Calibri"/>
              </w:rPr>
            </w:pPr>
            <w:r w:rsidRPr="00AD5585">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8C5C8E" w:rsidP="001072A4">
            <w:pPr>
              <w:spacing w:after="0" w:line="240" w:lineRule="auto"/>
              <w:jc w:val="both"/>
            </w:pPr>
            <w:r w:rsidRPr="00AD5585">
              <w:rPr>
                <w:rFonts w:ascii="Times New Roman" w:eastAsia="Times New Roman" w:hAnsi="Times New Roman" w:cs="Times New Roman"/>
              </w:rPr>
              <w:t>0%</w:t>
            </w:r>
          </w:p>
        </w:tc>
      </w:tr>
    </w:tbl>
    <w:p w:rsidR="00AF5858" w:rsidRDefault="00AF5858" w:rsidP="001072A4">
      <w:pPr>
        <w:spacing w:after="0" w:line="240" w:lineRule="auto"/>
        <w:jc w:val="both"/>
        <w:rPr>
          <w:rFonts w:ascii="Times New Roman" w:eastAsia="Times New Roman" w:hAnsi="Times New Roman" w:cs="Times New Roman"/>
        </w:rPr>
      </w:pPr>
    </w:p>
    <w:p w:rsidR="00AD5585" w:rsidRPr="00EB0D53" w:rsidRDefault="00AF5858" w:rsidP="001072A4">
      <w:pPr>
        <w:spacing w:after="0" w:line="240" w:lineRule="auto"/>
        <w:jc w:val="both"/>
        <w:rPr>
          <w:rFonts w:ascii="Times New Roman" w:eastAsia="Times New Roman" w:hAnsi="Times New Roman" w:cs="Times New Roman"/>
          <w:b/>
        </w:rPr>
      </w:pPr>
      <w:r w:rsidRPr="00EB0D53">
        <w:rPr>
          <w:rFonts w:ascii="Times New Roman" w:eastAsia="Times New Roman" w:hAnsi="Times New Roman" w:cs="Times New Roman"/>
          <w:b/>
        </w:rPr>
        <w:t>8 обучающихся сдавали ГВЭ</w:t>
      </w:r>
      <w:r w:rsidR="00C13761" w:rsidRPr="00EB0D53">
        <w:rPr>
          <w:rFonts w:ascii="Times New Roman" w:eastAsia="Times New Roman" w:hAnsi="Times New Roman" w:cs="Times New Roman"/>
          <w:b/>
        </w:rPr>
        <w:t>-11</w:t>
      </w:r>
    </w:p>
    <w:tbl>
      <w:tblPr>
        <w:tblW w:w="10046" w:type="dxa"/>
        <w:tblInd w:w="98" w:type="dxa"/>
        <w:tblCellMar>
          <w:left w:w="10" w:type="dxa"/>
          <w:right w:w="10" w:type="dxa"/>
        </w:tblCellMar>
        <w:tblLook w:val="0000" w:firstRow="0" w:lastRow="0" w:firstColumn="0" w:lastColumn="0" w:noHBand="0" w:noVBand="0"/>
      </w:tblPr>
      <w:tblGrid>
        <w:gridCol w:w="1428"/>
        <w:gridCol w:w="1995"/>
        <w:gridCol w:w="1565"/>
        <w:gridCol w:w="1278"/>
        <w:gridCol w:w="1879"/>
        <w:gridCol w:w="1901"/>
      </w:tblGrid>
      <w:tr w:rsidR="00AD5585" w:rsidTr="00AD5585">
        <w:trPr>
          <w:trHeight w:val="996"/>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Уч-ся 11 класса</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Всего учащихся  в классе, выбравших сдавать ГВЭ</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Кол-во уч-ся, сдававших предмет</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Средняя оценка</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Общая успеваемость</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 xml:space="preserve">Качественная успеваемость </w:t>
            </w:r>
          </w:p>
        </w:tc>
      </w:tr>
      <w:tr w:rsidR="00AD5585" w:rsidRPr="005337ED" w:rsidTr="00AD5585">
        <w:trPr>
          <w:trHeight w:val="498"/>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Русский язык</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4</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100%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62,5%</w:t>
            </w:r>
          </w:p>
        </w:tc>
      </w:tr>
      <w:tr w:rsidR="00AD5585" w:rsidRPr="005337ED" w:rsidTr="00AD5585">
        <w:trPr>
          <w:trHeight w:val="415"/>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 xml:space="preserve">Математика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rPr>
                <w:rFonts w:ascii="Calibri" w:eastAsia="Calibri" w:hAnsi="Calibri" w:cs="Calibri"/>
              </w:rPr>
            </w:pPr>
            <w:r w:rsidRPr="00AD5585">
              <w:rPr>
                <w:rFonts w:ascii="Calibri" w:eastAsia="Calibri" w:hAnsi="Calibri" w:cs="Calibri"/>
              </w:rPr>
              <w:t>5</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rPr>
                <w:rFonts w:ascii="Calibri" w:eastAsia="Calibri" w:hAnsi="Calibri" w:cs="Calibri"/>
              </w:rPr>
            </w:pPr>
            <w:r w:rsidRPr="00AD5585">
              <w:rPr>
                <w:rFonts w:ascii="Calibri" w:eastAsia="Calibri" w:hAnsi="Calibri" w:cs="Calibri"/>
              </w:rPr>
              <w:t>100%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100%</w:t>
            </w:r>
          </w:p>
        </w:tc>
      </w:tr>
    </w:tbl>
    <w:p w:rsidR="00C13761" w:rsidRPr="00C13761" w:rsidRDefault="00EB0D53" w:rsidP="00C13761">
      <w:pPr>
        <w:spacing w:after="0" w:line="240" w:lineRule="auto"/>
        <w:jc w:val="both"/>
        <w:rPr>
          <w:rFonts w:ascii="Calibri" w:eastAsia="Times New Roman" w:hAnsi="Calibri" w:cs="Calibri"/>
          <w:color w:val="000000"/>
        </w:rPr>
      </w:pPr>
      <w:r>
        <w:rPr>
          <w:noProof/>
        </w:rPr>
        <w:drawing>
          <wp:inline distT="0" distB="0" distL="0" distR="0" wp14:anchorId="0F15C915" wp14:editId="2D942E79">
            <wp:extent cx="6381750" cy="13525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5858" w:rsidRDefault="00AF5858" w:rsidP="001072A4">
      <w:pPr>
        <w:spacing w:after="0" w:line="240" w:lineRule="auto"/>
        <w:jc w:val="both"/>
        <w:rPr>
          <w:rFonts w:ascii="Times New Roman" w:eastAsia="Times New Roman" w:hAnsi="Times New Roman" w:cs="Times New Roman"/>
        </w:rPr>
      </w:pPr>
    </w:p>
    <w:p w:rsidR="00C04056" w:rsidRDefault="008C5C8E" w:rsidP="001072A4">
      <w:pPr>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Все  выпускники  завершили курс среднего общего образование.</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Выводы:</w:t>
      </w:r>
    </w:p>
    <w:p w:rsidR="00C04056" w:rsidRDefault="008C5C8E" w:rsidP="001072A4">
      <w:pPr>
        <w:tabs>
          <w:tab w:val="left" w:pos="1244"/>
        </w:tabs>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Результаты</w:t>
      </w:r>
      <w:r w:rsidR="007365EB">
        <w:rPr>
          <w:rFonts w:ascii="Times New Roman" w:eastAsia="Times New Roman" w:hAnsi="Times New Roman" w:cs="Times New Roman"/>
        </w:rPr>
        <w:t xml:space="preserve"> государственной итоговой аттестации</w:t>
      </w:r>
      <w:r w:rsidRPr="005337ED">
        <w:rPr>
          <w:rFonts w:ascii="Times New Roman" w:eastAsia="Times New Roman" w:hAnsi="Times New Roman" w:cs="Times New Roman"/>
        </w:rPr>
        <w:t xml:space="preserve"> в форме</w:t>
      </w:r>
      <w:r w:rsidR="007365EB">
        <w:rPr>
          <w:rFonts w:ascii="Times New Roman" w:eastAsia="Times New Roman" w:hAnsi="Times New Roman" w:cs="Times New Roman"/>
        </w:rPr>
        <w:t xml:space="preserve"> ОГЭ имеют средний уровень подготовки выпускников 9 классов, результаты</w:t>
      </w:r>
      <w:r w:rsidRPr="005337ED">
        <w:rPr>
          <w:rFonts w:ascii="Times New Roman" w:eastAsia="Times New Roman" w:hAnsi="Times New Roman" w:cs="Times New Roman"/>
        </w:rPr>
        <w:t xml:space="preserve"> ЕГЭ </w:t>
      </w:r>
      <w:r w:rsidR="00C31C2E">
        <w:rPr>
          <w:rFonts w:ascii="Times New Roman" w:eastAsia="Times New Roman" w:hAnsi="Times New Roman" w:cs="Times New Roman"/>
        </w:rPr>
        <w:t xml:space="preserve">имеют </w:t>
      </w:r>
      <w:r w:rsidR="007365EB">
        <w:rPr>
          <w:rFonts w:ascii="Times New Roman" w:eastAsia="Times New Roman" w:hAnsi="Times New Roman" w:cs="Times New Roman"/>
        </w:rPr>
        <w:t>хороший уровень подготовленности по учебн</w:t>
      </w:r>
      <w:r w:rsidR="00EB0D53">
        <w:rPr>
          <w:rFonts w:ascii="Times New Roman" w:eastAsia="Times New Roman" w:hAnsi="Times New Roman" w:cs="Times New Roman"/>
        </w:rPr>
        <w:t xml:space="preserve">ым </w:t>
      </w:r>
      <w:r w:rsidR="007365EB">
        <w:rPr>
          <w:rFonts w:ascii="Times New Roman" w:eastAsia="Times New Roman" w:hAnsi="Times New Roman" w:cs="Times New Roman"/>
        </w:rPr>
        <w:t>предмет</w:t>
      </w:r>
      <w:r w:rsidR="00EB0D53">
        <w:rPr>
          <w:rFonts w:ascii="Times New Roman" w:eastAsia="Times New Roman" w:hAnsi="Times New Roman" w:cs="Times New Roman"/>
        </w:rPr>
        <w:t>ам</w:t>
      </w:r>
      <w:r w:rsidR="007365EB">
        <w:rPr>
          <w:rFonts w:ascii="Times New Roman" w:eastAsia="Times New Roman" w:hAnsi="Times New Roman" w:cs="Times New Roman"/>
        </w:rPr>
        <w:t xml:space="preserve"> «русский язык»</w:t>
      </w:r>
      <w:r w:rsidR="00EB0D53">
        <w:rPr>
          <w:rFonts w:ascii="Times New Roman" w:eastAsia="Times New Roman" w:hAnsi="Times New Roman" w:cs="Times New Roman"/>
        </w:rPr>
        <w:t>, «биология»,</w:t>
      </w:r>
      <w:r w:rsidR="007365EB">
        <w:rPr>
          <w:rFonts w:ascii="Times New Roman" w:eastAsia="Times New Roman" w:hAnsi="Times New Roman" w:cs="Times New Roman"/>
        </w:rPr>
        <w:t xml:space="preserve"> </w:t>
      </w:r>
      <w:r w:rsidR="00AD5585">
        <w:rPr>
          <w:rFonts w:ascii="Times New Roman" w:eastAsia="Times New Roman" w:hAnsi="Times New Roman" w:cs="Times New Roman"/>
        </w:rPr>
        <w:t>средне</w:t>
      </w:r>
      <w:r w:rsidR="00C31C2E">
        <w:rPr>
          <w:rFonts w:ascii="Times New Roman" w:eastAsia="Times New Roman" w:hAnsi="Times New Roman" w:cs="Times New Roman"/>
        </w:rPr>
        <w:t xml:space="preserve">й </w:t>
      </w:r>
      <w:r w:rsidR="00AD5585">
        <w:rPr>
          <w:rFonts w:ascii="Times New Roman" w:eastAsia="Times New Roman" w:hAnsi="Times New Roman" w:cs="Times New Roman"/>
        </w:rPr>
        <w:t xml:space="preserve"> </w:t>
      </w:r>
      <w:r w:rsidRPr="005337ED">
        <w:rPr>
          <w:rFonts w:ascii="Times New Roman" w:eastAsia="Times New Roman" w:hAnsi="Times New Roman" w:cs="Times New Roman"/>
        </w:rPr>
        <w:t>уровень</w:t>
      </w:r>
      <w:r w:rsidR="007365EB">
        <w:rPr>
          <w:rFonts w:ascii="Times New Roman" w:eastAsia="Times New Roman" w:hAnsi="Times New Roman" w:cs="Times New Roman"/>
        </w:rPr>
        <w:t xml:space="preserve"> подготовленности по</w:t>
      </w:r>
      <w:r w:rsidR="00EB0D53">
        <w:rPr>
          <w:rFonts w:ascii="Times New Roman" w:eastAsia="Times New Roman" w:hAnsi="Times New Roman" w:cs="Times New Roman"/>
        </w:rPr>
        <w:t xml:space="preserve"> учебному </w:t>
      </w:r>
      <w:r w:rsidR="007365EB">
        <w:rPr>
          <w:rFonts w:ascii="Times New Roman" w:eastAsia="Times New Roman" w:hAnsi="Times New Roman" w:cs="Times New Roman"/>
        </w:rPr>
        <w:t xml:space="preserve"> предмет</w:t>
      </w:r>
      <w:r w:rsidR="00EB0D53">
        <w:rPr>
          <w:rFonts w:ascii="Times New Roman" w:eastAsia="Times New Roman" w:hAnsi="Times New Roman" w:cs="Times New Roman"/>
        </w:rPr>
        <w:t xml:space="preserve">у </w:t>
      </w:r>
      <w:r w:rsidR="007365EB">
        <w:rPr>
          <w:rFonts w:ascii="Times New Roman" w:eastAsia="Times New Roman" w:hAnsi="Times New Roman" w:cs="Times New Roman"/>
        </w:rPr>
        <w:t>химия</w:t>
      </w:r>
      <w:r w:rsidR="00EB0D53">
        <w:rPr>
          <w:rFonts w:ascii="Times New Roman" w:eastAsia="Times New Roman" w:hAnsi="Times New Roman" w:cs="Times New Roman"/>
        </w:rPr>
        <w:t>,</w:t>
      </w:r>
      <w:r w:rsidR="007365EB">
        <w:rPr>
          <w:rFonts w:ascii="Times New Roman" w:eastAsia="Times New Roman" w:hAnsi="Times New Roman" w:cs="Times New Roman"/>
        </w:rPr>
        <w:t xml:space="preserve"> результаты ГВЭ-11 имеют хороший уровень</w:t>
      </w:r>
      <w:r w:rsidRPr="005337ED">
        <w:rPr>
          <w:rFonts w:ascii="Times New Roman" w:eastAsia="Times New Roman" w:hAnsi="Times New Roman" w:cs="Times New Roman"/>
        </w:rPr>
        <w:t xml:space="preserve"> подготовленности по предметам: русский язык и </w:t>
      </w:r>
      <w:r w:rsidR="007365EB">
        <w:rPr>
          <w:rFonts w:ascii="Times New Roman" w:eastAsia="Times New Roman" w:hAnsi="Times New Roman" w:cs="Times New Roman"/>
        </w:rPr>
        <w:t>математика</w:t>
      </w:r>
      <w:r w:rsidRPr="005337ED">
        <w:rPr>
          <w:rFonts w:ascii="Times New Roman" w:eastAsia="Times New Roman" w:hAnsi="Times New Roman" w:cs="Times New Roman"/>
        </w:rPr>
        <w:t>. Руководителю,   школьного методического объединения естественно-математического цикла  следует провести заседание методического объединения  по обсуждению результатов ЕГЭ</w:t>
      </w:r>
      <w:r w:rsidR="007365EB">
        <w:rPr>
          <w:rFonts w:ascii="Times New Roman" w:eastAsia="Times New Roman" w:hAnsi="Times New Roman" w:cs="Times New Roman"/>
        </w:rPr>
        <w:t>, ГВЭ-11, ОГЭ</w:t>
      </w:r>
      <w:r w:rsidRPr="005337ED">
        <w:rPr>
          <w:rFonts w:ascii="Times New Roman" w:eastAsia="Times New Roman" w:hAnsi="Times New Roman" w:cs="Times New Roman"/>
        </w:rPr>
        <w:t xml:space="preserve"> </w:t>
      </w:r>
      <w:r w:rsidR="007365EB">
        <w:rPr>
          <w:rFonts w:ascii="Times New Roman" w:eastAsia="Times New Roman" w:hAnsi="Times New Roman" w:cs="Times New Roman"/>
        </w:rPr>
        <w:t xml:space="preserve"> по </w:t>
      </w:r>
      <w:r w:rsidRPr="005337ED">
        <w:rPr>
          <w:rFonts w:ascii="Times New Roman" w:eastAsia="Times New Roman" w:hAnsi="Times New Roman" w:cs="Times New Roman"/>
        </w:rPr>
        <w:t>определению плана подготовки  к экзаменам</w:t>
      </w:r>
      <w:r>
        <w:rPr>
          <w:rFonts w:ascii="Times New Roman" w:eastAsia="Times New Roman" w:hAnsi="Times New Roman" w:cs="Times New Roman"/>
        </w:rPr>
        <w:t xml:space="preserve"> </w:t>
      </w:r>
      <w:r w:rsidR="007365EB">
        <w:rPr>
          <w:rFonts w:ascii="Times New Roman" w:eastAsia="Times New Roman" w:hAnsi="Times New Roman" w:cs="Times New Roman"/>
        </w:rPr>
        <w:t xml:space="preserve"> к следующему учебному году.</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Рекомендации:</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задействовать потенциал предметных кружков для привития интереса к предмету, лучшей подготовки учащихся к </w:t>
      </w:r>
      <w:r w:rsidR="007365EB">
        <w:rPr>
          <w:rFonts w:ascii="Times New Roman" w:eastAsia="Times New Roman" w:hAnsi="Times New Roman" w:cs="Times New Roman"/>
          <w:sz w:val="24"/>
        </w:rPr>
        <w:t>ГИА</w:t>
      </w:r>
      <w:r>
        <w:rPr>
          <w:rFonts w:ascii="Times New Roman" w:eastAsia="Times New Roman" w:hAnsi="Times New Roman" w:cs="Times New Roman"/>
          <w:sz w:val="24"/>
        </w:rPr>
        <w:t>.</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к ГИА начинать с первой  четверти, особое внимание обратить подготовку предметов и посещаемость обучающихся.</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блок. </w:t>
      </w:r>
      <w:proofErr w:type="spellStart"/>
      <w:r>
        <w:rPr>
          <w:rFonts w:ascii="Times New Roman" w:eastAsia="Times New Roman" w:hAnsi="Times New Roman" w:cs="Times New Roman"/>
          <w:b/>
          <w:sz w:val="24"/>
        </w:rPr>
        <w:t>Внутришкольное</w:t>
      </w:r>
      <w:proofErr w:type="spellEnd"/>
      <w:r>
        <w:rPr>
          <w:rFonts w:ascii="Times New Roman" w:eastAsia="Times New Roman" w:hAnsi="Times New Roman" w:cs="Times New Roman"/>
          <w:b/>
          <w:sz w:val="24"/>
        </w:rPr>
        <w:t xml:space="preserve"> руководство и контроль</w:t>
      </w:r>
    </w:p>
    <w:p w:rsidR="00C04056" w:rsidRDefault="008C5C8E" w:rsidP="00B50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1.Состав администрации</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обеспечена необходимыми квалифицированными кадрами руководства всеми направлениями учебно-воспитательного процесса: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 </w:t>
      </w: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 Я., учитель географии,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учебно-воспитательной работе  - Сазонова Н.Н. – учитель математики -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директора по воспитательной работе – </w:t>
      </w:r>
      <w:proofErr w:type="spellStart"/>
      <w:r w:rsidR="00791E72">
        <w:rPr>
          <w:rFonts w:ascii="Times New Roman" w:eastAsia="Times New Roman" w:hAnsi="Times New Roman" w:cs="Times New Roman"/>
          <w:sz w:val="24"/>
        </w:rPr>
        <w:t>Скородумова</w:t>
      </w:r>
      <w:proofErr w:type="spellEnd"/>
      <w:r w:rsidR="00791E72">
        <w:rPr>
          <w:rFonts w:ascii="Times New Roman" w:eastAsia="Times New Roman" w:hAnsi="Times New Roman" w:cs="Times New Roman"/>
          <w:sz w:val="24"/>
        </w:rPr>
        <w:t xml:space="preserve"> О.В</w:t>
      </w:r>
      <w:r>
        <w:rPr>
          <w:rFonts w:ascii="Times New Roman" w:eastAsia="Times New Roman" w:hAnsi="Times New Roman" w:cs="Times New Roman"/>
          <w:sz w:val="24"/>
        </w:rPr>
        <w:t xml:space="preserve">. – учитель </w:t>
      </w:r>
      <w:r w:rsidR="00791E72">
        <w:rPr>
          <w:rFonts w:ascii="Times New Roman" w:eastAsia="Times New Roman" w:hAnsi="Times New Roman" w:cs="Times New Roman"/>
          <w:sz w:val="24"/>
        </w:rPr>
        <w:t>русского языка и литературы</w:t>
      </w:r>
      <w:r>
        <w:rPr>
          <w:rFonts w:ascii="Times New Roman" w:eastAsia="Times New Roman" w:hAnsi="Times New Roman" w:cs="Times New Roman"/>
          <w:sz w:val="24"/>
        </w:rPr>
        <w:t>.</w:t>
      </w:r>
    </w:p>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Организация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w:t>
      </w:r>
      <w:r>
        <w:rPr>
          <w:rFonts w:ascii="Times New Roman" w:eastAsia="Times New Roman" w:hAnsi="Times New Roman" w:cs="Times New Roman"/>
          <w:sz w:val="24"/>
          <w:u w:val="single"/>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контроля учебн</w:t>
      </w:r>
      <w:r w:rsidR="00B50A7A">
        <w:rPr>
          <w:rFonts w:ascii="Times New Roman" w:eastAsia="Times New Roman" w:hAnsi="Times New Roman" w:cs="Times New Roman"/>
          <w:sz w:val="24"/>
        </w:rPr>
        <w:t>о-воспитательного процесса в 2020</w:t>
      </w:r>
      <w:r w:rsidR="00791E72">
        <w:rPr>
          <w:rFonts w:ascii="Times New Roman" w:eastAsia="Times New Roman" w:hAnsi="Times New Roman" w:cs="Times New Roman"/>
          <w:sz w:val="24"/>
        </w:rPr>
        <w:t>-202</w:t>
      </w:r>
      <w:r w:rsidR="00B50A7A">
        <w:rPr>
          <w:rFonts w:ascii="Times New Roman" w:eastAsia="Times New Roman" w:hAnsi="Times New Roman" w:cs="Times New Roman"/>
          <w:sz w:val="24"/>
        </w:rPr>
        <w:t>1</w:t>
      </w:r>
      <w:r>
        <w:rPr>
          <w:rFonts w:ascii="Times New Roman" w:eastAsia="Times New Roman" w:hAnsi="Times New Roman" w:cs="Times New Roman"/>
          <w:sz w:val="24"/>
        </w:rPr>
        <w:t xml:space="preserve"> учебном году явились:</w:t>
      </w:r>
    </w:p>
    <w:p w:rsidR="00C04056" w:rsidRDefault="008C5C8E" w:rsidP="001072A4">
      <w:pPr>
        <w:numPr>
          <w:ilvl w:val="0"/>
          <w:numId w:val="7"/>
        </w:numPr>
        <w:spacing w:after="0" w:line="240" w:lineRule="auto"/>
        <w:jc w:val="both"/>
        <w:rPr>
          <w:rFonts w:ascii="Times New Roman" w:eastAsia="Times New Roman" w:hAnsi="Times New Roman" w:cs="Times New Roman"/>
          <w:b/>
          <w:sz w:val="24"/>
        </w:rPr>
      </w:pPr>
      <w:r w:rsidRPr="00234DB7">
        <w:rPr>
          <w:rFonts w:ascii="Times New Roman" w:eastAsia="Times New Roman" w:hAnsi="Times New Roman" w:cs="Times New Roman"/>
          <w:b/>
          <w:sz w:val="24"/>
        </w:rPr>
        <w:t>Преемственности начальной и средней школы по развитию и сформированности/развитие  УУД;</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Адаптация 1,5,10 классов;</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Помощь молодым специалистам в соответствии с преподаванием уроков требованиям ФГОС второго поколения;</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Качество заполнения электронного журнала;</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Контроль за сохранением здоровья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Внешняя оценка уровня подготовки обучающихся к освоению программ:</w:t>
      </w:r>
      <w:r w:rsidR="005337ED">
        <w:rPr>
          <w:rFonts w:ascii="Times New Roman" w:eastAsia="Times New Roman" w:hAnsi="Times New Roman" w:cs="Times New Roman"/>
          <w:b/>
          <w:sz w:val="24"/>
        </w:rPr>
        <w:t xml:space="preserve"> </w:t>
      </w:r>
      <w:r>
        <w:rPr>
          <w:rFonts w:ascii="Times New Roman" w:eastAsia="Times New Roman" w:hAnsi="Times New Roman" w:cs="Times New Roman"/>
          <w:b/>
          <w:sz w:val="24"/>
        </w:rPr>
        <w:t>РДР,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ВПР,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ГИА;</w:t>
      </w:r>
    </w:p>
    <w:p w:rsidR="00234DB7"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Подготовка к итоговой аттестации;</w:t>
      </w:r>
    </w:p>
    <w:p w:rsidR="006D00A6"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w:t>
      </w:r>
      <w:r w:rsidR="00434613">
        <w:rPr>
          <w:rFonts w:ascii="Times New Roman" w:eastAsia="Times New Roman" w:hAnsi="Times New Roman" w:cs="Times New Roman"/>
          <w:b/>
          <w:sz w:val="24"/>
        </w:rPr>
        <w:t>ы контроля, использованные в 2020</w:t>
      </w:r>
      <w:r w:rsidR="00200B2D">
        <w:rPr>
          <w:rFonts w:ascii="Times New Roman" w:eastAsia="Times New Roman" w:hAnsi="Times New Roman" w:cs="Times New Roman"/>
          <w:b/>
          <w:sz w:val="24"/>
        </w:rPr>
        <w:t>-202</w:t>
      </w:r>
      <w:r w:rsidR="00434613">
        <w:rPr>
          <w:rFonts w:ascii="Times New Roman" w:eastAsia="Times New Roman" w:hAnsi="Times New Roman" w:cs="Times New Roman"/>
          <w:b/>
          <w:sz w:val="24"/>
        </w:rPr>
        <w:t>1</w:t>
      </w:r>
      <w:r>
        <w:rPr>
          <w:rFonts w:ascii="Times New Roman" w:eastAsia="Times New Roman" w:hAnsi="Times New Roman" w:cs="Times New Roman"/>
          <w:b/>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классно-обобщающий контрол</w:t>
      </w:r>
      <w:proofErr w:type="gramStart"/>
      <w:r>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обзорный контроль</w:t>
      </w:r>
      <w:r>
        <w:rPr>
          <w:rFonts w:ascii="Times New Roman" w:eastAsia="Times New Roman" w:hAnsi="Times New Roman" w:cs="Times New Roman"/>
          <w:sz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w:t>
      </w:r>
      <w:proofErr w:type="gramEnd"/>
      <w:r>
        <w:rPr>
          <w:rFonts w:ascii="Times New Roman" w:eastAsia="Times New Roman" w:hAnsi="Times New Roman" w:cs="Times New Roman"/>
          <w:sz w:val="24"/>
        </w:rPr>
        <w:t xml:space="preserve"> уровень подготовленности первоклассников к обучению в школе; состояние охраны труда и техники безопасности.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административный контроль за уровнем знаний и умений по предметам</w:t>
      </w:r>
      <w:r>
        <w:rPr>
          <w:rFonts w:ascii="Times New Roman" w:eastAsia="Times New Roman" w:hAnsi="Times New Roman" w:cs="Times New Roman"/>
          <w:sz w:val="24"/>
        </w:rPr>
        <w:t xml:space="preserve"> – стартовый контроль, рубежный контрол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по четвертям, полугодиям), итоговый контроль(годовой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тематически-обобщающий контроль</w:t>
      </w:r>
      <w:r>
        <w:rPr>
          <w:rFonts w:ascii="Times New Roman" w:eastAsia="Times New Roman" w:hAnsi="Times New Roman" w:cs="Times New Roman"/>
          <w:sz w:val="24"/>
        </w:rPr>
        <w:t xml:space="preserve"> – развитие самостоятельной познавательной деятельности учащихся на уроке и вне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комплексно-обобщающий контроль</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методической работы в школе, работы с мотивированными на учёбу учащимися.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Методы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наблюдени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посещение уроков),</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документации,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проверка знани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срезы, тесты, контрольные, практические работы, мониторинг),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анализ.</w:t>
      </w:r>
    </w:p>
    <w:p w:rsidR="00C04056" w:rsidRDefault="008C5C8E"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посещений и контроля уроков: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Преемственность начальной и средней школы по развитию и сформированности/развитие  УУД.</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Адаптация 1, 5, 10 классов.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Помощь молодым специалистам в соответствии преподавания уроков требованиям ФГОС второго поколения.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Внешняя оценка уровня подготовки обучающихся к освоению программ: РДР, ВПР, ГИА.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Итоги  контроля подводились на педагогических советах и совещаниях при директоре.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происходила своевременная корректировка планов работы учителей и школы.</w:t>
      </w:r>
    </w:p>
    <w:p w:rsidR="00C04056" w:rsidRPr="005507B6" w:rsidRDefault="008C5C8E" w:rsidP="001072A4">
      <w:pPr>
        <w:spacing w:after="0" w:line="240" w:lineRule="auto"/>
        <w:jc w:val="both"/>
        <w:rPr>
          <w:rFonts w:ascii="Times New Roman" w:eastAsia="Times New Roman" w:hAnsi="Times New Roman" w:cs="Times New Roman"/>
          <w:sz w:val="24"/>
        </w:rPr>
      </w:pPr>
      <w:proofErr w:type="spellStart"/>
      <w:r w:rsidRPr="005507B6">
        <w:rPr>
          <w:rFonts w:ascii="Times New Roman" w:eastAsia="Times New Roman" w:hAnsi="Times New Roman" w:cs="Times New Roman"/>
          <w:sz w:val="24"/>
        </w:rPr>
        <w:t>Внутришкольным</w:t>
      </w:r>
      <w:proofErr w:type="spellEnd"/>
      <w:r w:rsidRPr="005507B6">
        <w:rPr>
          <w:rFonts w:ascii="Times New Roman" w:eastAsia="Times New Roman" w:hAnsi="Times New Roman" w:cs="Times New Roman"/>
          <w:sz w:val="24"/>
        </w:rPr>
        <w:t xml:space="preserve">  контролем были охвачены в течение учебного года все классы с 1 по 11, большая часть  педагогов и многие предметы.</w:t>
      </w:r>
    </w:p>
    <w:p w:rsidR="00C04056" w:rsidRDefault="00434613"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августе 2020</w:t>
      </w:r>
      <w:r w:rsidR="008C5C8E" w:rsidRPr="005507B6">
        <w:rPr>
          <w:rFonts w:ascii="Times New Roman" w:eastAsia="Times New Roman" w:hAnsi="Times New Roman" w:cs="Times New Roman"/>
          <w:sz w:val="24"/>
        </w:rPr>
        <w:t xml:space="preserve"> года было проверено и утверждено календарно-тематическое планирование по всем предметам. В </w:t>
      </w:r>
      <w:r>
        <w:rPr>
          <w:rFonts w:ascii="Times New Roman" w:eastAsia="Times New Roman" w:hAnsi="Times New Roman" w:cs="Times New Roman"/>
          <w:sz w:val="24"/>
        </w:rPr>
        <w:t>октябре</w:t>
      </w:r>
      <w:r w:rsidR="008C5C8E" w:rsidRPr="005507B6">
        <w:rPr>
          <w:rFonts w:ascii="Times New Roman" w:eastAsia="Times New Roman" w:hAnsi="Times New Roman" w:cs="Times New Roman"/>
          <w:sz w:val="24"/>
        </w:rPr>
        <w:t xml:space="preserve"> были посещены уроки в 1, 5, 10 классах с целью выявления уровня адаптации учащихся в переходный период. В течение года была под контролем работа со слабоуспевающими учащимися, на контроле было состояние преподавания отдельных предметов: русского языка  и математики в 9, 11 классах, математики в 5, </w:t>
      </w:r>
      <w:r w:rsidR="005507B6" w:rsidRPr="005507B6">
        <w:rPr>
          <w:rFonts w:ascii="Times New Roman" w:eastAsia="Times New Roman" w:hAnsi="Times New Roman" w:cs="Times New Roman"/>
          <w:sz w:val="24"/>
        </w:rPr>
        <w:t>7 классах, ОБЖ в 8-11 классах,</w:t>
      </w:r>
      <w:r w:rsidR="008C5C8E" w:rsidRPr="005507B6">
        <w:rPr>
          <w:rFonts w:ascii="Times New Roman" w:eastAsia="Times New Roman" w:hAnsi="Times New Roman" w:cs="Times New Roman"/>
          <w:sz w:val="24"/>
        </w:rPr>
        <w:t xml:space="preserve"> </w:t>
      </w:r>
      <w:r>
        <w:rPr>
          <w:rFonts w:ascii="Times New Roman" w:eastAsia="Times New Roman" w:hAnsi="Times New Roman" w:cs="Times New Roman"/>
          <w:sz w:val="24"/>
        </w:rPr>
        <w:t>биология в 5-11 классах, химия в 8-11 классах</w:t>
      </w:r>
      <w:proofErr w:type="gramStart"/>
      <w:r>
        <w:rPr>
          <w:rFonts w:ascii="Times New Roman" w:eastAsia="Times New Roman" w:hAnsi="Times New Roman" w:cs="Times New Roman"/>
          <w:sz w:val="24"/>
        </w:rPr>
        <w:t xml:space="preserve"> </w:t>
      </w:r>
      <w:r w:rsidR="008C5C8E" w:rsidRPr="005507B6">
        <w:rPr>
          <w:rFonts w:ascii="Times New Roman" w:eastAsia="Times New Roman" w:hAnsi="Times New Roman" w:cs="Times New Roman"/>
          <w:sz w:val="24"/>
        </w:rPr>
        <w:t>П</w:t>
      </w:r>
      <w:proofErr w:type="gramEnd"/>
      <w:r w:rsidR="008C5C8E" w:rsidRPr="005507B6">
        <w:rPr>
          <w:rFonts w:ascii="Times New Roman" w:eastAsia="Times New Roman" w:hAnsi="Times New Roman" w:cs="Times New Roman"/>
          <w:sz w:val="24"/>
        </w:rPr>
        <w:t>роверялось состояние ведения школьной документации: электронные классные журналы, личные дела.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В течение года проводился мониторинг уровня сформированности обязательных результатов по русскому языку и математике в виде административных контрольных работ: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стартовый (входной) контроль</w:t>
      </w:r>
      <w:r>
        <w:rPr>
          <w:rFonts w:ascii="Times New Roman" w:eastAsia="Times New Roman" w:hAnsi="Times New Roman" w:cs="Times New Roman"/>
          <w:sz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промежуточный (полугодовой контроль), целью которого является отслеживание динамики обучености учащихся, коррекция деятельности учителя и учеников для предупреждения неуспеваемости и второгодничества.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обучености, прогнозировании результативности дальнейшего обучения учащихся, выявлении недостатков в работе, планировании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следующий учебный год по предметам и классам, по которым получены неудовлетворительные результаты мониторинга.</w:t>
      </w:r>
    </w:p>
    <w:p w:rsidR="00C04056" w:rsidRPr="00AB1D41"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Мониторинг сформированности ЗУН обучающихся по итогам входных контрольных работ </w:t>
      </w:r>
      <w:r w:rsidRPr="00AB1D41">
        <w:rPr>
          <w:rFonts w:ascii="Times New Roman" w:eastAsia="Times New Roman" w:hAnsi="Times New Roman" w:cs="Times New Roman"/>
          <w:sz w:val="24"/>
        </w:rPr>
        <w:t>показал, что:</w:t>
      </w:r>
    </w:p>
    <w:p w:rsidR="00C04056" w:rsidRPr="002370A3" w:rsidRDefault="008C5C8E" w:rsidP="001072A4">
      <w:pPr>
        <w:spacing w:after="0" w:line="240" w:lineRule="auto"/>
        <w:jc w:val="both"/>
        <w:rPr>
          <w:rFonts w:ascii="Times New Roman" w:eastAsia="Times New Roman" w:hAnsi="Times New Roman" w:cs="Times New Roman"/>
          <w:sz w:val="24"/>
        </w:rPr>
      </w:pPr>
      <w:r w:rsidRPr="00AB1D41">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-самый низкий процент общей успеваемости по </w:t>
      </w:r>
      <w:r w:rsidR="004A2AED" w:rsidRPr="002370A3">
        <w:rPr>
          <w:rFonts w:ascii="Times New Roman" w:eastAsia="Times New Roman" w:hAnsi="Times New Roman" w:cs="Times New Roman"/>
          <w:sz w:val="24"/>
        </w:rPr>
        <w:t>алгебре</w:t>
      </w:r>
      <w:r w:rsidRPr="002370A3">
        <w:rPr>
          <w:rFonts w:ascii="Times New Roman" w:eastAsia="Times New Roman" w:hAnsi="Times New Roman" w:cs="Times New Roman"/>
          <w:sz w:val="24"/>
        </w:rPr>
        <w:t xml:space="preserve"> в </w:t>
      </w:r>
      <w:r w:rsidR="006E3674" w:rsidRPr="002370A3">
        <w:rPr>
          <w:rFonts w:ascii="Times New Roman" w:eastAsia="Times New Roman" w:hAnsi="Times New Roman" w:cs="Times New Roman"/>
          <w:sz w:val="24"/>
        </w:rPr>
        <w:t>7</w:t>
      </w:r>
      <w:r w:rsidRPr="002370A3">
        <w:rPr>
          <w:rFonts w:ascii="Times New Roman" w:eastAsia="Times New Roman" w:hAnsi="Times New Roman" w:cs="Times New Roman"/>
          <w:sz w:val="24"/>
        </w:rPr>
        <w:t xml:space="preserve"> классе – </w:t>
      </w:r>
      <w:r w:rsidR="004A2AED" w:rsidRPr="002370A3">
        <w:rPr>
          <w:rFonts w:ascii="Times New Roman" w:eastAsia="Times New Roman" w:hAnsi="Times New Roman" w:cs="Times New Roman"/>
          <w:sz w:val="24"/>
        </w:rPr>
        <w:t>5</w:t>
      </w:r>
      <w:r w:rsidR="006E3674" w:rsidRPr="002370A3">
        <w:rPr>
          <w:rFonts w:ascii="Times New Roman" w:eastAsia="Times New Roman" w:hAnsi="Times New Roman" w:cs="Times New Roman"/>
          <w:sz w:val="24"/>
        </w:rPr>
        <w:t>9</w:t>
      </w:r>
      <w:r w:rsidRPr="002370A3">
        <w:rPr>
          <w:rFonts w:ascii="Times New Roman" w:eastAsia="Times New Roman" w:hAnsi="Times New Roman" w:cs="Times New Roman"/>
          <w:sz w:val="24"/>
        </w:rPr>
        <w:t xml:space="preserve">%, </w:t>
      </w:r>
      <w:r w:rsidR="006E3674" w:rsidRPr="002370A3">
        <w:rPr>
          <w:rFonts w:ascii="Times New Roman" w:eastAsia="Times New Roman" w:hAnsi="Times New Roman" w:cs="Times New Roman"/>
          <w:sz w:val="24"/>
        </w:rPr>
        <w:t xml:space="preserve">по музыке  в 8классе -71%, </w:t>
      </w:r>
      <w:r w:rsidRPr="002370A3">
        <w:rPr>
          <w:rFonts w:ascii="Times New Roman" w:eastAsia="Times New Roman" w:hAnsi="Times New Roman" w:cs="Times New Roman"/>
          <w:sz w:val="24"/>
        </w:rPr>
        <w:t>по</w:t>
      </w:r>
      <w:r w:rsidR="004A2AED" w:rsidRPr="002370A3">
        <w:rPr>
          <w:rFonts w:ascii="Times New Roman" w:eastAsia="Times New Roman" w:hAnsi="Times New Roman" w:cs="Times New Roman"/>
          <w:sz w:val="24"/>
        </w:rPr>
        <w:t xml:space="preserve"> алгебре </w:t>
      </w:r>
      <w:r w:rsidRPr="002370A3">
        <w:rPr>
          <w:rFonts w:ascii="Times New Roman" w:eastAsia="Times New Roman" w:hAnsi="Times New Roman" w:cs="Times New Roman"/>
          <w:sz w:val="24"/>
        </w:rPr>
        <w:t xml:space="preserve">в </w:t>
      </w:r>
      <w:r w:rsidR="006E3674" w:rsidRPr="002370A3">
        <w:rPr>
          <w:rFonts w:ascii="Times New Roman" w:eastAsia="Times New Roman" w:hAnsi="Times New Roman" w:cs="Times New Roman"/>
          <w:sz w:val="24"/>
        </w:rPr>
        <w:t xml:space="preserve">9а </w:t>
      </w:r>
      <w:r w:rsidRPr="002370A3">
        <w:rPr>
          <w:rFonts w:ascii="Times New Roman" w:eastAsia="Times New Roman" w:hAnsi="Times New Roman" w:cs="Times New Roman"/>
          <w:sz w:val="24"/>
        </w:rPr>
        <w:t>классе-</w:t>
      </w:r>
      <w:r w:rsidR="006E3674" w:rsidRPr="002370A3">
        <w:rPr>
          <w:rFonts w:ascii="Times New Roman" w:eastAsia="Times New Roman" w:hAnsi="Times New Roman" w:cs="Times New Roman"/>
          <w:sz w:val="24"/>
        </w:rPr>
        <w:t>75</w:t>
      </w:r>
      <w:r w:rsidRPr="002370A3">
        <w:rPr>
          <w:rFonts w:ascii="Times New Roman" w:eastAsia="Times New Roman" w:hAnsi="Times New Roman" w:cs="Times New Roman"/>
          <w:sz w:val="24"/>
        </w:rPr>
        <w:t>%</w:t>
      </w:r>
      <w:r w:rsidR="006E3674" w:rsidRPr="002370A3">
        <w:rPr>
          <w:rFonts w:ascii="Times New Roman" w:eastAsia="Times New Roman" w:hAnsi="Times New Roman" w:cs="Times New Roman"/>
          <w:sz w:val="24"/>
        </w:rPr>
        <w:t>,</w:t>
      </w:r>
      <w:r w:rsidR="004A2AED" w:rsidRPr="002370A3">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самый низкий процент качества по </w:t>
      </w:r>
      <w:r w:rsidR="006E3674" w:rsidRPr="002370A3">
        <w:rPr>
          <w:rFonts w:ascii="Times New Roman" w:eastAsia="Times New Roman" w:hAnsi="Times New Roman" w:cs="Times New Roman"/>
          <w:sz w:val="24"/>
        </w:rPr>
        <w:t xml:space="preserve">геометрии </w:t>
      </w:r>
      <w:r w:rsidRPr="002370A3">
        <w:rPr>
          <w:rFonts w:ascii="Times New Roman" w:eastAsia="Times New Roman" w:hAnsi="Times New Roman" w:cs="Times New Roman"/>
          <w:sz w:val="24"/>
        </w:rPr>
        <w:t xml:space="preserve">в </w:t>
      </w:r>
      <w:r w:rsidR="006E3674" w:rsidRPr="002370A3">
        <w:rPr>
          <w:rFonts w:ascii="Times New Roman" w:eastAsia="Times New Roman" w:hAnsi="Times New Roman" w:cs="Times New Roman"/>
          <w:sz w:val="24"/>
        </w:rPr>
        <w:t>9</w:t>
      </w:r>
      <w:proofErr w:type="gramStart"/>
      <w:r w:rsidR="004A2AED" w:rsidRPr="002370A3">
        <w:rPr>
          <w:rFonts w:ascii="Times New Roman" w:eastAsia="Times New Roman" w:hAnsi="Times New Roman" w:cs="Times New Roman"/>
          <w:sz w:val="24"/>
        </w:rPr>
        <w:t xml:space="preserve"> А</w:t>
      </w:r>
      <w:proofErr w:type="gramEnd"/>
      <w:r w:rsidRPr="002370A3">
        <w:rPr>
          <w:rFonts w:ascii="Times New Roman" w:eastAsia="Times New Roman" w:hAnsi="Times New Roman" w:cs="Times New Roman"/>
          <w:sz w:val="24"/>
        </w:rPr>
        <w:t xml:space="preserve"> классе - </w:t>
      </w:r>
      <w:r w:rsidR="006E3674" w:rsidRPr="002370A3">
        <w:rPr>
          <w:rFonts w:ascii="Times New Roman" w:eastAsia="Times New Roman" w:hAnsi="Times New Roman" w:cs="Times New Roman"/>
          <w:sz w:val="24"/>
        </w:rPr>
        <w:t>17</w:t>
      </w:r>
      <w:r w:rsidRPr="002370A3">
        <w:rPr>
          <w:rFonts w:ascii="Times New Roman" w:eastAsia="Times New Roman" w:hAnsi="Times New Roman" w:cs="Times New Roman"/>
          <w:sz w:val="24"/>
        </w:rPr>
        <w:t xml:space="preserve">%, </w:t>
      </w:r>
      <w:r w:rsidR="004A2AED" w:rsidRPr="002370A3">
        <w:rPr>
          <w:rFonts w:ascii="Times New Roman" w:eastAsia="Times New Roman" w:hAnsi="Times New Roman" w:cs="Times New Roman"/>
          <w:sz w:val="24"/>
        </w:rPr>
        <w:t xml:space="preserve">по </w:t>
      </w:r>
      <w:r w:rsidR="006E3674" w:rsidRPr="002370A3">
        <w:rPr>
          <w:rFonts w:ascii="Times New Roman" w:eastAsia="Times New Roman" w:hAnsi="Times New Roman" w:cs="Times New Roman"/>
          <w:sz w:val="24"/>
        </w:rPr>
        <w:t>алгебре в</w:t>
      </w:r>
      <w:r w:rsidR="004A2AED" w:rsidRPr="002370A3">
        <w:rPr>
          <w:rFonts w:ascii="Times New Roman" w:eastAsia="Times New Roman" w:hAnsi="Times New Roman" w:cs="Times New Roman"/>
          <w:sz w:val="24"/>
        </w:rPr>
        <w:t xml:space="preserve"> 9</w:t>
      </w:r>
      <w:r w:rsidR="006E3674" w:rsidRPr="002370A3">
        <w:rPr>
          <w:rFonts w:ascii="Times New Roman" w:eastAsia="Times New Roman" w:hAnsi="Times New Roman" w:cs="Times New Roman"/>
          <w:sz w:val="24"/>
        </w:rPr>
        <w:t>А</w:t>
      </w:r>
      <w:r w:rsidR="004A2AED" w:rsidRPr="002370A3">
        <w:rPr>
          <w:rFonts w:ascii="Times New Roman" w:eastAsia="Times New Roman" w:hAnsi="Times New Roman" w:cs="Times New Roman"/>
          <w:sz w:val="24"/>
        </w:rPr>
        <w:t xml:space="preserve"> классе – </w:t>
      </w:r>
      <w:r w:rsidR="006E3674" w:rsidRPr="002370A3">
        <w:rPr>
          <w:rFonts w:ascii="Times New Roman" w:eastAsia="Times New Roman" w:hAnsi="Times New Roman" w:cs="Times New Roman"/>
          <w:sz w:val="24"/>
        </w:rPr>
        <w:t>33</w:t>
      </w:r>
      <w:r w:rsidR="004A2AED" w:rsidRPr="002370A3">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по </w:t>
      </w:r>
      <w:r w:rsidR="006E3674" w:rsidRPr="002370A3">
        <w:rPr>
          <w:rFonts w:ascii="Times New Roman" w:eastAsia="Times New Roman" w:hAnsi="Times New Roman" w:cs="Times New Roman"/>
          <w:sz w:val="24"/>
        </w:rPr>
        <w:t xml:space="preserve">информатике в 8 классе </w:t>
      </w:r>
      <w:r w:rsidRPr="002370A3">
        <w:rPr>
          <w:rFonts w:ascii="Times New Roman" w:eastAsia="Times New Roman" w:hAnsi="Times New Roman" w:cs="Times New Roman"/>
          <w:sz w:val="24"/>
        </w:rPr>
        <w:t xml:space="preserve"> -</w:t>
      </w:r>
      <w:r w:rsidR="004A2AED" w:rsidRPr="002370A3">
        <w:rPr>
          <w:rFonts w:ascii="Times New Roman" w:eastAsia="Times New Roman" w:hAnsi="Times New Roman" w:cs="Times New Roman"/>
          <w:sz w:val="24"/>
        </w:rPr>
        <w:t>3</w:t>
      </w:r>
      <w:r w:rsidR="006E3674" w:rsidRPr="002370A3">
        <w:rPr>
          <w:rFonts w:ascii="Times New Roman" w:eastAsia="Times New Roman" w:hAnsi="Times New Roman" w:cs="Times New Roman"/>
          <w:sz w:val="24"/>
        </w:rPr>
        <w:t>3</w:t>
      </w:r>
      <w:r w:rsidRPr="002370A3">
        <w:rPr>
          <w:rFonts w:ascii="Times New Roman" w:eastAsia="Times New Roman" w:hAnsi="Times New Roman" w:cs="Times New Roman"/>
          <w:sz w:val="24"/>
        </w:rPr>
        <w:t xml:space="preserve">%, по </w:t>
      </w:r>
      <w:r w:rsidR="006E3674" w:rsidRPr="002370A3">
        <w:rPr>
          <w:rFonts w:ascii="Times New Roman" w:eastAsia="Times New Roman" w:hAnsi="Times New Roman" w:cs="Times New Roman"/>
          <w:sz w:val="24"/>
        </w:rPr>
        <w:t>химии в 9 А классе-27%, по физике в 9А- 30%, по истории в 9А -30%по алгебре в 8 классе- 27%</w:t>
      </w:r>
      <w:r w:rsidR="004A2AED" w:rsidRPr="002370A3">
        <w:rPr>
          <w:rFonts w:ascii="Times New Roman" w:eastAsia="Times New Roman" w:hAnsi="Times New Roman" w:cs="Times New Roman"/>
          <w:sz w:val="24"/>
        </w:rPr>
        <w:t>;</w:t>
      </w:r>
    </w:p>
    <w:p w:rsidR="002D0C6F" w:rsidRPr="002370A3" w:rsidRDefault="008C5C8E"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-самый высокий процент общей успеваемости по </w:t>
      </w:r>
      <w:r w:rsidR="006E3674" w:rsidRPr="002370A3">
        <w:rPr>
          <w:rFonts w:ascii="Times New Roman" w:eastAsia="Times New Roman" w:hAnsi="Times New Roman" w:cs="Times New Roman"/>
          <w:sz w:val="24"/>
        </w:rPr>
        <w:t xml:space="preserve">окружающему миру во 2 классе -100%, </w:t>
      </w:r>
    </w:p>
    <w:p w:rsidR="002D0C6F" w:rsidRPr="002370A3" w:rsidRDefault="006E3674"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 по родному русскому языку</w:t>
      </w:r>
      <w:r w:rsidR="002D0C6F" w:rsidRPr="002370A3">
        <w:rPr>
          <w:rFonts w:ascii="Times New Roman" w:eastAsia="Times New Roman" w:hAnsi="Times New Roman" w:cs="Times New Roman"/>
          <w:sz w:val="24"/>
        </w:rPr>
        <w:t xml:space="preserve">, </w:t>
      </w:r>
      <w:proofErr w:type="gramStart"/>
      <w:r w:rsidR="002D0C6F" w:rsidRPr="002370A3">
        <w:rPr>
          <w:rFonts w:ascii="Times New Roman" w:eastAsia="Times New Roman" w:hAnsi="Times New Roman" w:cs="Times New Roman"/>
          <w:sz w:val="24"/>
        </w:rPr>
        <w:t>ИЗО</w:t>
      </w:r>
      <w:proofErr w:type="gramEnd"/>
      <w:r w:rsidR="002D0C6F" w:rsidRPr="002370A3">
        <w:rPr>
          <w:rFonts w:ascii="Times New Roman" w:eastAsia="Times New Roman" w:hAnsi="Times New Roman" w:cs="Times New Roman"/>
          <w:sz w:val="24"/>
        </w:rPr>
        <w:t xml:space="preserve">, технологии, физической культуре </w:t>
      </w:r>
      <w:r w:rsidR="004A2AED" w:rsidRPr="002370A3">
        <w:rPr>
          <w:rFonts w:ascii="Times New Roman" w:eastAsia="Times New Roman" w:hAnsi="Times New Roman" w:cs="Times New Roman"/>
          <w:sz w:val="24"/>
        </w:rPr>
        <w:t>в 3 классе</w:t>
      </w:r>
      <w:r w:rsidR="008C5C8E" w:rsidRPr="002370A3">
        <w:rPr>
          <w:rFonts w:ascii="Times New Roman" w:eastAsia="Times New Roman" w:hAnsi="Times New Roman" w:cs="Times New Roman"/>
          <w:sz w:val="24"/>
        </w:rPr>
        <w:t xml:space="preserve"> – 100%</w:t>
      </w:r>
      <w:r w:rsidR="00AB1D41" w:rsidRPr="002370A3">
        <w:rPr>
          <w:rFonts w:ascii="Times New Roman" w:eastAsia="Times New Roman" w:hAnsi="Times New Roman" w:cs="Times New Roman"/>
          <w:sz w:val="24"/>
        </w:rPr>
        <w:t>;</w:t>
      </w:r>
    </w:p>
    <w:p w:rsidR="00C04056" w:rsidRDefault="00AB1D41"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 </w:t>
      </w:r>
      <w:r w:rsidR="008C5C8E" w:rsidRPr="002370A3">
        <w:rPr>
          <w:rFonts w:ascii="Times New Roman" w:eastAsia="Times New Roman" w:hAnsi="Times New Roman" w:cs="Times New Roman"/>
          <w:sz w:val="24"/>
        </w:rPr>
        <w:t>по</w:t>
      </w:r>
      <w:r w:rsidR="002D0C6F" w:rsidRPr="002370A3">
        <w:rPr>
          <w:rFonts w:ascii="Times New Roman" w:eastAsia="Times New Roman" w:hAnsi="Times New Roman" w:cs="Times New Roman"/>
          <w:sz w:val="24"/>
        </w:rPr>
        <w:t xml:space="preserve"> родному русскому языку, ИЗО, технологии, физической культуре</w:t>
      </w:r>
      <w:r w:rsidR="008C5C8E" w:rsidRPr="002370A3">
        <w:rPr>
          <w:rFonts w:ascii="Times New Roman" w:eastAsia="Times New Roman" w:hAnsi="Times New Roman" w:cs="Times New Roman"/>
          <w:sz w:val="24"/>
        </w:rPr>
        <w:t xml:space="preserve"> </w:t>
      </w:r>
      <w:r w:rsidR="002D0C6F" w:rsidRPr="002370A3">
        <w:rPr>
          <w:rFonts w:ascii="Times New Roman" w:eastAsia="Times New Roman" w:hAnsi="Times New Roman" w:cs="Times New Roman"/>
          <w:sz w:val="24"/>
        </w:rPr>
        <w:t>в 4 классе -100%, по иностранному язык</w:t>
      </w:r>
      <w:proofErr w:type="gramStart"/>
      <w:r w:rsidR="002D0C6F" w:rsidRPr="002370A3">
        <w:rPr>
          <w:rFonts w:ascii="Times New Roman" w:eastAsia="Times New Roman" w:hAnsi="Times New Roman" w:cs="Times New Roman"/>
          <w:sz w:val="24"/>
        </w:rPr>
        <w:t>у(</w:t>
      </w:r>
      <w:proofErr w:type="gramEnd"/>
      <w:r w:rsidR="002D0C6F" w:rsidRPr="002370A3">
        <w:rPr>
          <w:rFonts w:ascii="Times New Roman" w:eastAsia="Times New Roman" w:hAnsi="Times New Roman" w:cs="Times New Roman"/>
          <w:sz w:val="24"/>
        </w:rPr>
        <w:t>английский),  истории, географии, музыке, ИЗО, технологии, физической культуре</w:t>
      </w:r>
      <w:r w:rsidR="008C5C8E" w:rsidRPr="002370A3">
        <w:rPr>
          <w:rFonts w:ascii="Times New Roman" w:eastAsia="Times New Roman" w:hAnsi="Times New Roman" w:cs="Times New Roman"/>
          <w:sz w:val="24"/>
        </w:rPr>
        <w:t xml:space="preserve"> </w:t>
      </w:r>
      <w:r w:rsidR="002D0C6F" w:rsidRPr="002370A3">
        <w:rPr>
          <w:rFonts w:ascii="Times New Roman" w:eastAsia="Times New Roman" w:hAnsi="Times New Roman" w:cs="Times New Roman"/>
          <w:sz w:val="24"/>
        </w:rPr>
        <w:t>в 5 классе</w:t>
      </w:r>
      <w:r w:rsidR="00EB0D53" w:rsidRPr="002370A3">
        <w:rPr>
          <w:rFonts w:ascii="Times New Roman" w:eastAsia="Times New Roman" w:hAnsi="Times New Roman" w:cs="Times New Roman"/>
          <w:sz w:val="24"/>
        </w:rPr>
        <w:t>-</w:t>
      </w:r>
      <w:r w:rsidR="002D0C6F" w:rsidRPr="002370A3">
        <w:rPr>
          <w:rFonts w:ascii="Times New Roman" w:eastAsia="Times New Roman" w:hAnsi="Times New Roman" w:cs="Times New Roman"/>
          <w:sz w:val="24"/>
        </w:rPr>
        <w:t xml:space="preserve"> 100%,</w:t>
      </w:r>
      <w:r w:rsidR="00EB0D53" w:rsidRPr="002370A3">
        <w:rPr>
          <w:rFonts w:ascii="Times New Roman" w:eastAsia="Times New Roman" w:hAnsi="Times New Roman" w:cs="Times New Roman"/>
          <w:sz w:val="24"/>
        </w:rPr>
        <w:t xml:space="preserve"> по  географии, музыке, ИЗО, технологии, физической культуре в </w:t>
      </w:r>
      <w:r w:rsidR="002370A3" w:rsidRPr="002370A3">
        <w:rPr>
          <w:rFonts w:ascii="Times New Roman" w:eastAsia="Times New Roman" w:hAnsi="Times New Roman" w:cs="Times New Roman"/>
          <w:sz w:val="24"/>
        </w:rPr>
        <w:t>6</w:t>
      </w:r>
      <w:r w:rsidR="00EB0D53" w:rsidRPr="002370A3">
        <w:rPr>
          <w:rFonts w:ascii="Times New Roman" w:eastAsia="Times New Roman" w:hAnsi="Times New Roman" w:cs="Times New Roman"/>
          <w:sz w:val="24"/>
        </w:rPr>
        <w:t xml:space="preserve"> классе- 100%</w:t>
      </w:r>
      <w:r w:rsidR="002370A3" w:rsidRPr="002370A3">
        <w:rPr>
          <w:rFonts w:ascii="Times New Roman" w:eastAsia="Times New Roman" w:hAnsi="Times New Roman" w:cs="Times New Roman"/>
          <w:sz w:val="24"/>
        </w:rPr>
        <w:t>, по ИЗО, технологии, физической культуре в 7классе- 100%, по информатике, технологии, физической культуре, ОБЖ в 10 классе- 100%, русскому языку, по литературе, иностранному языку, химии, географии, МХК,</w:t>
      </w:r>
      <w:r w:rsidR="004377BE">
        <w:rPr>
          <w:rFonts w:ascii="Times New Roman" w:eastAsia="Times New Roman" w:hAnsi="Times New Roman" w:cs="Times New Roman"/>
          <w:sz w:val="24"/>
        </w:rPr>
        <w:t xml:space="preserve"> </w:t>
      </w:r>
      <w:r w:rsidR="002370A3" w:rsidRPr="002370A3">
        <w:rPr>
          <w:rFonts w:ascii="Times New Roman" w:eastAsia="Times New Roman" w:hAnsi="Times New Roman" w:cs="Times New Roman"/>
          <w:sz w:val="24"/>
        </w:rPr>
        <w:t>технологии физической культуре в 11 классе- 100%</w:t>
      </w:r>
    </w:p>
    <w:p w:rsidR="0050119F" w:rsidRPr="005507B6" w:rsidRDefault="0050119F"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В ходе проверки </w:t>
      </w:r>
      <w:proofErr w:type="spellStart"/>
      <w:r w:rsidRPr="005507B6">
        <w:rPr>
          <w:rFonts w:ascii="Times New Roman" w:eastAsia="Times New Roman" w:hAnsi="Times New Roman" w:cs="Times New Roman"/>
          <w:b/>
          <w:sz w:val="24"/>
        </w:rPr>
        <w:t>внутришкольного</w:t>
      </w:r>
      <w:proofErr w:type="spellEnd"/>
      <w:r w:rsidRPr="005507B6">
        <w:rPr>
          <w:rFonts w:ascii="Times New Roman" w:eastAsia="Times New Roman" w:hAnsi="Times New Roman" w:cs="Times New Roman"/>
          <w:b/>
          <w:sz w:val="24"/>
        </w:rPr>
        <w:t xml:space="preserve"> контроля </w:t>
      </w:r>
      <w:proofErr w:type="gramStart"/>
      <w:r w:rsidRPr="005507B6">
        <w:rPr>
          <w:rFonts w:ascii="Times New Roman" w:eastAsia="Times New Roman" w:hAnsi="Times New Roman" w:cs="Times New Roman"/>
          <w:b/>
          <w:sz w:val="24"/>
        </w:rPr>
        <w:t>за</w:t>
      </w:r>
      <w:proofErr w:type="gramEnd"/>
      <w:r w:rsidRPr="005507B6">
        <w:rPr>
          <w:rFonts w:ascii="Times New Roman" w:eastAsia="Times New Roman" w:hAnsi="Times New Roman" w:cs="Times New Roman"/>
          <w:b/>
          <w:sz w:val="24"/>
        </w:rPr>
        <w:t xml:space="preserve"> сентябре:</w:t>
      </w:r>
    </w:p>
    <w:p w:rsidR="009969F9" w:rsidRDefault="0050119F" w:rsidP="009969F9">
      <w:pPr>
        <w:pStyle w:val="2"/>
        <w:spacing w:line="240" w:lineRule="auto"/>
        <w:ind w:left="284" w:firstLine="142"/>
        <w:rPr>
          <w:rFonts w:ascii="Times New Roman" w:eastAsia="Times New Roman" w:hAnsi="Times New Roman" w:cs="Times New Roman"/>
          <w:sz w:val="24"/>
        </w:rPr>
      </w:pPr>
      <w:r w:rsidRPr="005507B6">
        <w:rPr>
          <w:rFonts w:ascii="Times New Roman" w:eastAsia="Times New Roman" w:hAnsi="Times New Roman" w:cs="Times New Roman"/>
          <w:sz w:val="24"/>
        </w:rPr>
        <w:t xml:space="preserve">1) Проверена </w:t>
      </w:r>
      <w:r w:rsidR="005507B6">
        <w:rPr>
          <w:rFonts w:ascii="Times New Roman" w:eastAsia="Times New Roman" w:hAnsi="Times New Roman" w:cs="Times New Roman"/>
          <w:sz w:val="24"/>
        </w:rPr>
        <w:t xml:space="preserve">и изучена </w:t>
      </w:r>
      <w:r w:rsidRPr="005507B6">
        <w:rPr>
          <w:rFonts w:ascii="Times New Roman" w:eastAsia="Times New Roman" w:hAnsi="Times New Roman" w:cs="Times New Roman"/>
          <w:sz w:val="24"/>
        </w:rPr>
        <w:t>школьная документация</w:t>
      </w:r>
      <w:r w:rsidR="009969F9">
        <w:rPr>
          <w:rFonts w:ascii="Times New Roman" w:eastAsia="Times New Roman" w:hAnsi="Times New Roman" w:cs="Times New Roman"/>
          <w:sz w:val="24"/>
        </w:rPr>
        <w:t xml:space="preserve"> по комплектованию классов;</w:t>
      </w:r>
    </w:p>
    <w:p w:rsidR="009969F9" w:rsidRPr="009969F9" w:rsidRDefault="009969F9" w:rsidP="009969F9">
      <w:pPr>
        <w:pStyle w:val="2"/>
        <w:spacing w:line="240" w:lineRule="auto"/>
        <w:ind w:left="284" w:firstLine="142"/>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 составлен мониторинг поступления выпускников;</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 проверены  личные дела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lastRenderedPageBreak/>
        <w:t xml:space="preserve">- проверено ведение электронного журнала; </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-изучена документация по организации образовательного процесса для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 xml:space="preserve"> с ОВЗ и на дому;</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-составлен график проведения кон</w:t>
      </w:r>
      <w:r>
        <w:rPr>
          <w:rFonts w:ascii="Times New Roman" w:eastAsia="Times New Roman" w:hAnsi="Times New Roman" w:cs="Times New Roman"/>
          <w:sz w:val="24"/>
          <w:szCs w:val="24"/>
        </w:rPr>
        <w:t>трольных работ  на 1 полугодие</w:t>
      </w:r>
      <w:proofErr w:type="gramStart"/>
      <w:r>
        <w:rPr>
          <w:rFonts w:ascii="Times New Roman" w:eastAsia="Times New Roman" w:hAnsi="Times New Roman" w:cs="Times New Roman"/>
          <w:sz w:val="24"/>
          <w:szCs w:val="24"/>
        </w:rPr>
        <w:t xml:space="preserve"> </w:t>
      </w:r>
      <w:r w:rsidRPr="009969F9">
        <w:rPr>
          <w:rFonts w:ascii="Times New Roman" w:eastAsia="Times New Roman" w:hAnsi="Times New Roman" w:cs="Times New Roman"/>
          <w:sz w:val="24"/>
          <w:szCs w:val="24"/>
        </w:rPr>
        <w:t>.</w:t>
      </w:r>
      <w:proofErr w:type="gramEnd"/>
    </w:p>
    <w:p w:rsidR="009969F9" w:rsidRDefault="0050119F" w:rsidP="001072A4">
      <w:p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Выяснено, что своевременно заполняются темы уроков и домашние задания следующими учителями – предметниками: </w:t>
      </w:r>
      <w:proofErr w:type="spellStart"/>
      <w:proofErr w:type="gramStart"/>
      <w:r w:rsidRPr="005507B6">
        <w:rPr>
          <w:rFonts w:ascii="Times New Roman" w:eastAsia="Times New Roman" w:hAnsi="Times New Roman" w:cs="Times New Roman"/>
          <w:sz w:val="24"/>
        </w:rPr>
        <w:t>Хургунговой</w:t>
      </w:r>
      <w:proofErr w:type="spellEnd"/>
      <w:r w:rsidRPr="005507B6">
        <w:rPr>
          <w:rFonts w:ascii="Times New Roman" w:eastAsia="Times New Roman" w:hAnsi="Times New Roman" w:cs="Times New Roman"/>
          <w:sz w:val="24"/>
        </w:rPr>
        <w:t xml:space="preserve"> С.Я., </w:t>
      </w:r>
      <w:proofErr w:type="spellStart"/>
      <w:r w:rsidRPr="005507B6">
        <w:rPr>
          <w:rFonts w:ascii="Times New Roman" w:eastAsia="Times New Roman" w:hAnsi="Times New Roman" w:cs="Times New Roman"/>
          <w:sz w:val="24"/>
        </w:rPr>
        <w:t>Золотаревой</w:t>
      </w:r>
      <w:proofErr w:type="spellEnd"/>
      <w:r w:rsidRPr="005507B6">
        <w:rPr>
          <w:rFonts w:ascii="Times New Roman" w:eastAsia="Times New Roman" w:hAnsi="Times New Roman" w:cs="Times New Roman"/>
          <w:sz w:val="24"/>
        </w:rPr>
        <w:t xml:space="preserve"> Л. Н., Писаревой Т. Ю.,., Коротковой Л. Н., Логиновских Л. Н., </w:t>
      </w:r>
      <w:proofErr w:type="spellStart"/>
      <w:r w:rsidRPr="005507B6">
        <w:rPr>
          <w:rFonts w:ascii="Times New Roman" w:eastAsia="Times New Roman" w:hAnsi="Times New Roman" w:cs="Times New Roman"/>
          <w:sz w:val="24"/>
        </w:rPr>
        <w:t>Эльзессер</w:t>
      </w:r>
      <w:proofErr w:type="spellEnd"/>
      <w:r w:rsidRPr="005507B6">
        <w:rPr>
          <w:rFonts w:ascii="Times New Roman" w:eastAsia="Times New Roman" w:hAnsi="Times New Roman" w:cs="Times New Roman"/>
          <w:sz w:val="24"/>
        </w:rPr>
        <w:t xml:space="preserve"> М. А., Сазоновой Н. Н., Белкиной Е. А., </w:t>
      </w:r>
      <w:proofErr w:type="spellStart"/>
      <w:r w:rsidRPr="005507B6">
        <w:rPr>
          <w:rFonts w:ascii="Times New Roman" w:eastAsia="Times New Roman" w:hAnsi="Times New Roman" w:cs="Times New Roman"/>
          <w:sz w:val="24"/>
        </w:rPr>
        <w:t>Мудрецовой</w:t>
      </w:r>
      <w:proofErr w:type="spellEnd"/>
      <w:r w:rsidRPr="005507B6">
        <w:rPr>
          <w:rFonts w:ascii="Times New Roman" w:eastAsia="Times New Roman" w:hAnsi="Times New Roman" w:cs="Times New Roman"/>
          <w:sz w:val="24"/>
        </w:rPr>
        <w:t xml:space="preserve"> Н. О., </w:t>
      </w:r>
      <w:proofErr w:type="spellStart"/>
      <w:r w:rsidRPr="005507B6">
        <w:rPr>
          <w:rFonts w:ascii="Times New Roman" w:eastAsia="Times New Roman" w:hAnsi="Times New Roman" w:cs="Times New Roman"/>
          <w:sz w:val="24"/>
        </w:rPr>
        <w:t>Слепцовой</w:t>
      </w:r>
      <w:proofErr w:type="spellEnd"/>
      <w:r w:rsidRPr="005507B6">
        <w:rPr>
          <w:rFonts w:ascii="Times New Roman" w:eastAsia="Times New Roman" w:hAnsi="Times New Roman" w:cs="Times New Roman"/>
          <w:sz w:val="24"/>
        </w:rPr>
        <w:t xml:space="preserve"> Т. И., Мальцевой Л. А., </w:t>
      </w:r>
      <w:proofErr w:type="spellStart"/>
      <w:r w:rsidRPr="005507B6">
        <w:rPr>
          <w:rFonts w:ascii="Times New Roman" w:eastAsia="Times New Roman" w:hAnsi="Times New Roman" w:cs="Times New Roman"/>
          <w:sz w:val="24"/>
        </w:rPr>
        <w:t>Капаевым</w:t>
      </w:r>
      <w:proofErr w:type="spellEnd"/>
      <w:r w:rsidRPr="005507B6">
        <w:rPr>
          <w:rFonts w:ascii="Times New Roman" w:eastAsia="Times New Roman" w:hAnsi="Times New Roman" w:cs="Times New Roman"/>
          <w:sz w:val="24"/>
        </w:rPr>
        <w:t xml:space="preserve"> О.А.,</w:t>
      </w:r>
      <w:r w:rsidR="009969F9">
        <w:rPr>
          <w:rFonts w:ascii="Times New Roman" w:eastAsia="Times New Roman" w:hAnsi="Times New Roman" w:cs="Times New Roman"/>
          <w:sz w:val="24"/>
        </w:rPr>
        <w:t xml:space="preserve"> </w:t>
      </w:r>
      <w:proofErr w:type="spellStart"/>
      <w:r w:rsidR="00D65E2C">
        <w:rPr>
          <w:rFonts w:ascii="Times New Roman" w:eastAsia="Times New Roman" w:hAnsi="Times New Roman" w:cs="Times New Roman"/>
          <w:sz w:val="24"/>
        </w:rPr>
        <w:t>Балинской</w:t>
      </w:r>
      <w:proofErr w:type="spellEnd"/>
      <w:r w:rsidR="00D65E2C">
        <w:rPr>
          <w:rFonts w:ascii="Times New Roman" w:eastAsia="Times New Roman" w:hAnsi="Times New Roman" w:cs="Times New Roman"/>
          <w:sz w:val="24"/>
        </w:rPr>
        <w:t xml:space="preserve"> О.С., М</w:t>
      </w:r>
      <w:r w:rsidR="00434613">
        <w:rPr>
          <w:rFonts w:ascii="Times New Roman" w:eastAsia="Times New Roman" w:hAnsi="Times New Roman" w:cs="Times New Roman"/>
          <w:sz w:val="24"/>
        </w:rPr>
        <w:t>альцевой Е.О.</w:t>
      </w:r>
      <w:r w:rsidRPr="005507B6">
        <w:rPr>
          <w:rFonts w:ascii="Times New Roman" w:eastAsia="Times New Roman" w:hAnsi="Times New Roman" w:cs="Times New Roman"/>
          <w:sz w:val="24"/>
        </w:rPr>
        <w:t xml:space="preserve"> Не все домашние задания своевременно вносятся в электронный журнал следующими учителями:</w:t>
      </w:r>
      <w:proofErr w:type="gramEnd"/>
      <w:r w:rsidRPr="005507B6">
        <w:rPr>
          <w:rFonts w:ascii="Times New Roman" w:eastAsia="Times New Roman" w:hAnsi="Times New Roman" w:cs="Times New Roman"/>
          <w:sz w:val="24"/>
        </w:rPr>
        <w:t xml:space="preserve"> Ивановым И. В.</w:t>
      </w:r>
      <w:r w:rsidR="00D65E2C">
        <w:rPr>
          <w:rFonts w:ascii="Times New Roman" w:eastAsia="Times New Roman" w:hAnsi="Times New Roman" w:cs="Times New Roman"/>
          <w:sz w:val="24"/>
        </w:rPr>
        <w:t>,</w:t>
      </w:r>
      <w:r w:rsidR="00B50A7A">
        <w:rPr>
          <w:rFonts w:ascii="Times New Roman" w:eastAsia="Times New Roman" w:hAnsi="Times New Roman" w:cs="Times New Roman"/>
          <w:sz w:val="24"/>
        </w:rPr>
        <w:t xml:space="preserve"> </w:t>
      </w:r>
      <w:r w:rsidR="00D65E2C">
        <w:rPr>
          <w:rFonts w:ascii="Times New Roman" w:eastAsia="Times New Roman" w:hAnsi="Times New Roman" w:cs="Times New Roman"/>
          <w:sz w:val="24"/>
        </w:rPr>
        <w:t>Мальцевой Е.О.</w:t>
      </w:r>
      <w:r w:rsidR="003177F4">
        <w:rPr>
          <w:rFonts w:ascii="Times New Roman" w:eastAsia="Times New Roman" w:hAnsi="Times New Roman" w:cs="Times New Roman"/>
          <w:sz w:val="24"/>
        </w:rPr>
        <w:t xml:space="preserve"> </w:t>
      </w:r>
    </w:p>
    <w:p w:rsidR="00C04056" w:rsidRPr="005507B6" w:rsidRDefault="009969F9"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 </w:t>
      </w:r>
      <w:r w:rsidR="008C5C8E" w:rsidRPr="005507B6">
        <w:rPr>
          <w:rFonts w:ascii="Times New Roman" w:eastAsia="Times New Roman" w:hAnsi="Times New Roman" w:cs="Times New Roman"/>
          <w:b/>
          <w:sz w:val="24"/>
        </w:rPr>
        <w:t xml:space="preserve">По итогам </w:t>
      </w:r>
      <w:proofErr w:type="spellStart"/>
      <w:r w:rsidR="008C5C8E" w:rsidRPr="005507B6">
        <w:rPr>
          <w:rFonts w:ascii="Times New Roman" w:eastAsia="Times New Roman" w:hAnsi="Times New Roman" w:cs="Times New Roman"/>
          <w:b/>
          <w:sz w:val="24"/>
        </w:rPr>
        <w:t>внутришкольного</w:t>
      </w:r>
      <w:proofErr w:type="spellEnd"/>
      <w:r w:rsidR="008C5C8E" w:rsidRPr="005507B6">
        <w:rPr>
          <w:rFonts w:ascii="Times New Roman" w:eastAsia="Times New Roman" w:hAnsi="Times New Roman" w:cs="Times New Roman"/>
          <w:b/>
          <w:sz w:val="24"/>
        </w:rPr>
        <w:t xml:space="preserve"> контроля в сентябре были даны следующие рекомендации:</w:t>
      </w:r>
    </w:p>
    <w:p w:rsidR="00C04056" w:rsidRPr="005507B6" w:rsidRDefault="008C5C8E" w:rsidP="001072A4">
      <w:pPr>
        <w:numPr>
          <w:ilvl w:val="0"/>
          <w:numId w:val="9"/>
        </w:num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Сазоновой Н.Н. продолжить работу по изучению  документации по организации образовательного процесса для </w:t>
      </w:r>
      <w:proofErr w:type="gramStart"/>
      <w:r w:rsidRPr="005507B6">
        <w:rPr>
          <w:rFonts w:ascii="Times New Roman" w:eastAsia="Times New Roman" w:hAnsi="Times New Roman" w:cs="Times New Roman"/>
          <w:sz w:val="24"/>
        </w:rPr>
        <w:t>обучающихся</w:t>
      </w:r>
      <w:proofErr w:type="gramEnd"/>
      <w:r w:rsidRPr="005507B6">
        <w:rPr>
          <w:rFonts w:ascii="Times New Roman" w:eastAsia="Times New Roman" w:hAnsi="Times New Roman" w:cs="Times New Roman"/>
          <w:sz w:val="24"/>
        </w:rPr>
        <w:t xml:space="preserve"> с ОВЗ и на дому;</w:t>
      </w:r>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Учителям предметникам продолжить работу по формированию  УУД у </w:t>
      </w:r>
      <w:proofErr w:type="gramStart"/>
      <w:r w:rsidRPr="009969F9">
        <w:rPr>
          <w:rFonts w:ascii="Times New Roman" w:eastAsia="Times New Roman" w:hAnsi="Times New Roman" w:cs="Times New Roman"/>
          <w:sz w:val="24"/>
        </w:rPr>
        <w:t>обучающихся</w:t>
      </w:r>
      <w:proofErr w:type="gramEnd"/>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9969F9" w:rsidRDefault="008C5C8E" w:rsidP="001072A4">
      <w:pPr>
        <w:spacing w:after="0" w:line="240" w:lineRule="auto"/>
        <w:jc w:val="both"/>
        <w:rPr>
          <w:rFonts w:ascii="Times New Roman" w:eastAsia="Times New Roman" w:hAnsi="Times New Roman" w:cs="Times New Roman"/>
          <w:sz w:val="24"/>
        </w:rPr>
      </w:pPr>
      <w:proofErr w:type="spellStart"/>
      <w:r w:rsidRPr="009969F9">
        <w:rPr>
          <w:rFonts w:ascii="Times New Roman" w:eastAsia="Times New Roman" w:hAnsi="Times New Roman" w:cs="Times New Roman"/>
          <w:b/>
          <w:sz w:val="24"/>
        </w:rPr>
        <w:t>Внутришкольный</w:t>
      </w:r>
      <w:proofErr w:type="spellEnd"/>
      <w:r w:rsidRPr="009969F9">
        <w:rPr>
          <w:rFonts w:ascii="Times New Roman" w:eastAsia="Times New Roman" w:hAnsi="Times New Roman" w:cs="Times New Roman"/>
          <w:b/>
          <w:sz w:val="24"/>
        </w:rPr>
        <w:t xml:space="preserve"> мониторинг</w:t>
      </w:r>
      <w:r w:rsidRPr="009969F9">
        <w:rPr>
          <w:rFonts w:ascii="Times New Roman" w:eastAsia="Times New Roman" w:hAnsi="Times New Roman" w:cs="Times New Roman"/>
          <w:sz w:val="24"/>
        </w:rPr>
        <w:t xml:space="preserve"> ЗУН проводится в 3 этапа:</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входной контроль – сентябрь,</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промежуточный контроль – октябрь, март.</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итоговый контроль</w:t>
      </w:r>
      <w:r w:rsidR="002370A3">
        <w:rPr>
          <w:rFonts w:ascii="Times New Roman" w:eastAsia="Times New Roman" w:hAnsi="Times New Roman" w:cs="Times New Roman"/>
          <w:sz w:val="24"/>
        </w:rPr>
        <w:t xml:space="preserve"> (промежуточная аттестация)</w:t>
      </w:r>
      <w:r w:rsidRPr="009969F9">
        <w:rPr>
          <w:rFonts w:ascii="Times New Roman" w:eastAsia="Times New Roman" w:hAnsi="Times New Roman" w:cs="Times New Roman"/>
          <w:sz w:val="24"/>
        </w:rPr>
        <w:t xml:space="preserve"> – декабрь, май.</w:t>
      </w:r>
    </w:p>
    <w:p w:rsidR="00C04056" w:rsidRPr="009969F9"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В соответствии с этим планом в </w:t>
      </w:r>
      <w:r w:rsidRPr="009969F9">
        <w:rPr>
          <w:rFonts w:ascii="Times New Roman" w:eastAsia="Times New Roman" w:hAnsi="Times New Roman" w:cs="Times New Roman"/>
          <w:b/>
          <w:sz w:val="24"/>
        </w:rPr>
        <w:t>сентябре-октябре</w:t>
      </w:r>
      <w:r w:rsidRPr="009969F9">
        <w:rPr>
          <w:rFonts w:ascii="Times New Roman" w:eastAsia="Times New Roman" w:hAnsi="Times New Roman" w:cs="Times New Roman"/>
          <w:sz w:val="24"/>
        </w:rPr>
        <w:t xml:space="preserve"> были проведены входные контрольные работы и контрольные работы за 1 четверть.</w:t>
      </w:r>
    </w:p>
    <w:p w:rsidR="00C04056" w:rsidRPr="009969F9" w:rsidRDefault="008C5C8E" w:rsidP="001072A4">
      <w:pPr>
        <w:spacing w:after="0" w:line="240" w:lineRule="auto"/>
        <w:jc w:val="both"/>
        <w:rPr>
          <w:rFonts w:ascii="Times New Roman" w:eastAsia="Times New Roman" w:hAnsi="Times New Roman" w:cs="Times New Roman"/>
          <w:b/>
          <w:sz w:val="24"/>
        </w:rPr>
      </w:pPr>
      <w:r w:rsidRPr="009969F9">
        <w:rPr>
          <w:rFonts w:ascii="Times New Roman" w:eastAsia="Times New Roman" w:hAnsi="Times New Roman" w:cs="Times New Roman"/>
          <w:b/>
          <w:sz w:val="24"/>
          <w:u w:val="single"/>
        </w:rPr>
        <w:t xml:space="preserve">По плану </w:t>
      </w:r>
      <w:proofErr w:type="spellStart"/>
      <w:r w:rsidRPr="009969F9">
        <w:rPr>
          <w:rFonts w:ascii="Times New Roman" w:eastAsia="Times New Roman" w:hAnsi="Times New Roman" w:cs="Times New Roman"/>
          <w:b/>
          <w:sz w:val="24"/>
          <w:u w:val="single"/>
        </w:rPr>
        <w:t>внутришкольного</w:t>
      </w:r>
      <w:proofErr w:type="spellEnd"/>
      <w:r w:rsidRPr="009969F9">
        <w:rPr>
          <w:rFonts w:ascii="Times New Roman" w:eastAsia="Times New Roman" w:hAnsi="Times New Roman" w:cs="Times New Roman"/>
          <w:b/>
          <w:sz w:val="24"/>
          <w:u w:val="single"/>
        </w:rPr>
        <w:t xml:space="preserve"> контроля</w:t>
      </w:r>
      <w:r w:rsidR="008E20BE">
        <w:rPr>
          <w:rFonts w:ascii="Times New Roman" w:eastAsia="Times New Roman" w:hAnsi="Times New Roman" w:cs="Times New Roman"/>
          <w:b/>
          <w:sz w:val="24"/>
          <w:u w:val="single"/>
        </w:rPr>
        <w:t xml:space="preserve"> </w:t>
      </w:r>
      <w:proofErr w:type="gramStart"/>
      <w:r w:rsidRPr="009969F9">
        <w:rPr>
          <w:rFonts w:ascii="Times New Roman" w:eastAsia="Times New Roman" w:hAnsi="Times New Roman" w:cs="Times New Roman"/>
          <w:b/>
          <w:sz w:val="24"/>
          <w:u w:val="single"/>
        </w:rPr>
        <w:t>в октябре</w:t>
      </w:r>
      <w:r w:rsidR="008E20BE">
        <w:rPr>
          <w:rFonts w:ascii="Times New Roman" w:eastAsia="Times New Roman" w:hAnsi="Times New Roman" w:cs="Times New Roman"/>
          <w:b/>
          <w:sz w:val="24"/>
          <w:u w:val="single"/>
        </w:rPr>
        <w:t>-ноябре</w:t>
      </w:r>
      <w:r w:rsidRPr="009969F9">
        <w:rPr>
          <w:rFonts w:ascii="Times New Roman" w:eastAsia="Times New Roman" w:hAnsi="Times New Roman" w:cs="Times New Roman"/>
          <w:sz w:val="24"/>
        </w:rPr>
        <w:t xml:space="preserve"> анализ итоговых контрольных работ за первую четверть по русскому языку в форме диктанта с грамматическим заданием</w:t>
      </w:r>
      <w:proofErr w:type="gramEnd"/>
      <w:r w:rsidRPr="009969F9">
        <w:rPr>
          <w:rFonts w:ascii="Times New Roman" w:eastAsia="Times New Roman" w:hAnsi="Times New Roman" w:cs="Times New Roman"/>
          <w:sz w:val="24"/>
        </w:rPr>
        <w:t xml:space="preserve"> (теста) и итоговой контрольной работы по математике (алгебре, геометрии)  в 3-9 классах позволил выявить уровень усвоения знаний по основным предметам школьной программы.</w:t>
      </w:r>
    </w:p>
    <w:p w:rsidR="00C04056"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b/>
          <w:sz w:val="24"/>
        </w:rPr>
        <w:t>Количественная характеристика</w:t>
      </w:r>
      <w:r w:rsidRPr="009969F9">
        <w:rPr>
          <w:rFonts w:ascii="Times New Roman" w:eastAsia="Times New Roman" w:hAnsi="Times New Roman" w:cs="Times New Roman"/>
          <w:sz w:val="24"/>
        </w:rPr>
        <w:t xml:space="preserve"> выполненной работы – таблица «Уровень качества знаний, успеваемость по результатам выполнения входных контрольных работ по русскому языку и математике».</w:t>
      </w:r>
    </w:p>
    <w:tbl>
      <w:tblPr>
        <w:tblW w:w="0" w:type="auto"/>
        <w:tblInd w:w="108" w:type="dxa"/>
        <w:tblCellMar>
          <w:left w:w="10" w:type="dxa"/>
          <w:right w:w="10" w:type="dxa"/>
        </w:tblCellMar>
        <w:tblLook w:val="0000" w:firstRow="0" w:lastRow="0" w:firstColumn="0" w:lastColumn="0" w:noHBand="0" w:noVBand="0"/>
      </w:tblPr>
      <w:tblGrid>
        <w:gridCol w:w="2682"/>
        <w:gridCol w:w="831"/>
        <w:gridCol w:w="829"/>
        <w:gridCol w:w="840"/>
        <w:gridCol w:w="834"/>
        <w:gridCol w:w="706"/>
        <w:gridCol w:w="704"/>
        <w:gridCol w:w="831"/>
        <w:gridCol w:w="1206"/>
      </w:tblGrid>
      <w:tr w:rsidR="00C04056" w:rsidTr="0050119F">
        <w:trPr>
          <w:trHeight w:val="792"/>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Русский язык</w:t>
            </w:r>
          </w:p>
        </w:tc>
        <w:tc>
          <w:tcPr>
            <w:tcW w:w="1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Математика</w:t>
            </w:r>
          </w:p>
        </w:tc>
        <w:tc>
          <w:tcPr>
            <w:tcW w:w="1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Алгебра</w:t>
            </w:r>
          </w:p>
        </w:tc>
        <w:tc>
          <w:tcPr>
            <w:tcW w:w="20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Геометрия</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Класс</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75</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8C5C8E" w:rsidP="001072A4">
            <w:pPr>
              <w:spacing w:after="0" w:line="240" w:lineRule="auto"/>
              <w:jc w:val="both"/>
            </w:pPr>
            <w:r w:rsidRPr="00937A41">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70</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F37D23">
            <w:pPr>
              <w:spacing w:after="0" w:line="240" w:lineRule="auto"/>
              <w:jc w:val="both"/>
            </w:pPr>
            <w:r w:rsidRPr="00937A41">
              <w:rPr>
                <w:rFonts w:ascii="Times New Roman" w:eastAsia="Times New Roman" w:hAnsi="Times New Roman" w:cs="Times New Roman"/>
                <w:sz w:val="24"/>
              </w:rPr>
              <w:t>5</w:t>
            </w:r>
            <w:r w:rsidR="00F37D23">
              <w:rPr>
                <w:rFonts w:ascii="Times New Roman" w:eastAsia="Times New Roman" w:hAnsi="Times New Roman" w:cs="Times New Roman"/>
                <w:sz w:val="24"/>
              </w:rPr>
              <w:t>7</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F37D23">
            <w:pPr>
              <w:spacing w:after="0" w:line="240" w:lineRule="auto"/>
              <w:jc w:val="both"/>
            </w:pPr>
            <w:r w:rsidRPr="00937A41">
              <w:rPr>
                <w:rFonts w:ascii="Times New Roman" w:eastAsia="Times New Roman" w:hAnsi="Times New Roman" w:cs="Times New Roman"/>
                <w:sz w:val="24"/>
              </w:rPr>
              <w:t>8</w:t>
            </w:r>
            <w:r w:rsidR="00F37D23">
              <w:rPr>
                <w:rFonts w:ascii="Times New Roman" w:eastAsia="Times New Roman" w:hAnsi="Times New Roman" w:cs="Times New Roman"/>
                <w:sz w:val="24"/>
              </w:rPr>
              <w:t>6</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53</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8C5C8E" w:rsidP="001072A4">
            <w:pPr>
              <w:spacing w:after="0" w:line="240" w:lineRule="auto"/>
              <w:jc w:val="both"/>
            </w:pPr>
            <w:r w:rsidRPr="009C7143">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91</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9C7143">
            <w:pPr>
              <w:spacing w:after="0" w:line="240" w:lineRule="auto"/>
              <w:jc w:val="both"/>
            </w:pPr>
            <w:r w:rsidRPr="009C7143">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55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F37D23">
            <w:pPr>
              <w:spacing w:after="0" w:line="240" w:lineRule="auto"/>
              <w:jc w:val="both"/>
            </w:pPr>
            <w:r>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63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88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1A6301"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Default="001A6301"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1A6301" w:rsidRDefault="001A6301"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1A6301" w:rsidP="00714BAA">
            <w:pPr>
              <w:spacing w:after="0" w:line="240" w:lineRule="auto"/>
              <w:jc w:val="both"/>
            </w:pPr>
            <w:r w:rsidRPr="00714BAA">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F37D23" w:rsidP="001072A4">
            <w:pPr>
              <w:spacing w:after="0" w:line="240" w:lineRule="auto"/>
              <w:jc w:val="both"/>
            </w:pPr>
            <w:r>
              <w:rPr>
                <w:rFonts w:ascii="Times New Roman" w:eastAsia="Times New Roman" w:hAnsi="Times New Roman" w:cs="Times New Roman"/>
                <w:sz w:val="24"/>
              </w:rPr>
              <w:t>78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1A6301">
            <w:pPr>
              <w:spacing w:after="0" w:line="240" w:lineRule="auto"/>
              <w:jc w:val="both"/>
            </w:pPr>
            <w:r>
              <w:rPr>
                <w:rFonts w:ascii="Times New Roman" w:eastAsia="Times New Roman" w:hAnsi="Times New Roman" w:cs="Times New Roman"/>
                <w:sz w:val="24"/>
              </w:rPr>
              <w:t>93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1A6301">
            <w:pPr>
              <w:spacing w:after="0" w:line="240" w:lineRule="auto"/>
              <w:jc w:val="both"/>
            </w:pPr>
            <w:r>
              <w:rPr>
                <w:rFonts w:ascii="Times New Roman" w:eastAsia="Times New Roman" w:hAnsi="Times New Roman" w:cs="Times New Roman"/>
                <w:sz w:val="24"/>
              </w:rPr>
              <w:t>64</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4A2AED">
            <w:pPr>
              <w:spacing w:after="0" w:line="240" w:lineRule="auto"/>
              <w:jc w:val="both"/>
            </w:pPr>
            <w:r>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4A2AED">
            <w:pPr>
              <w:spacing w:after="0" w:line="240" w:lineRule="auto"/>
              <w:jc w:val="both"/>
            </w:pPr>
            <w:r>
              <w:rPr>
                <w:rFonts w:ascii="Times New Roman" w:eastAsia="Times New Roman" w:hAnsi="Times New Roman" w:cs="Times New Roman"/>
                <w:sz w:val="24"/>
              </w:rPr>
              <w:t>89</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200B2D"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90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F37D23">
            <w:pPr>
              <w:spacing w:after="0" w:line="240" w:lineRule="auto"/>
              <w:jc w:val="both"/>
            </w:pPr>
            <w:r w:rsidRPr="001A6301">
              <w:rPr>
                <w:rFonts w:ascii="Times New Roman" w:eastAsia="Times New Roman" w:hAnsi="Times New Roman" w:cs="Times New Roman"/>
                <w:sz w:val="24"/>
              </w:rPr>
              <w:t>6</w:t>
            </w:r>
            <w:r w:rsidR="00F37D23">
              <w:rPr>
                <w:rFonts w:ascii="Times New Roman" w:eastAsia="Times New Roman" w:hAnsi="Times New Roman" w:cs="Times New Roman"/>
                <w:sz w:val="24"/>
              </w:rPr>
              <w:t>4</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F37D23" w:rsidP="00B325B4">
            <w:pPr>
              <w:spacing w:after="0" w:line="240" w:lineRule="auto"/>
              <w:jc w:val="both"/>
            </w:pPr>
            <w: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B325B4" w:rsidP="00F37D23">
            <w:pPr>
              <w:spacing w:after="0" w:line="240" w:lineRule="auto"/>
              <w:jc w:val="both"/>
            </w:pPr>
            <w:r>
              <w:t>2</w:t>
            </w:r>
            <w:r w:rsidR="00F37D23">
              <w:t>7</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1072A4">
            <w:pPr>
              <w:spacing w:after="0" w:line="240" w:lineRule="auto"/>
              <w:jc w:val="both"/>
            </w:pPr>
            <w:r w:rsidRPr="003177F4">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F37D23">
            <w:pPr>
              <w:spacing w:after="0" w:line="240" w:lineRule="auto"/>
              <w:jc w:val="both"/>
            </w:pPr>
            <w:r w:rsidRPr="003177F4">
              <w:t>5</w:t>
            </w:r>
            <w:r w:rsidR="00F37D23">
              <w:t>6</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F37D23"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9А</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lastRenderedPageBreak/>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lastRenderedPageBreak/>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88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75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A6301">
            <w:pPr>
              <w:spacing w:after="0" w:line="240" w:lineRule="auto"/>
              <w:jc w:val="both"/>
            </w:pPr>
            <w:r>
              <w:rPr>
                <w:rFonts w:ascii="Times New Roman" w:eastAsia="Times New Roman" w:hAnsi="Times New Roman" w:cs="Times New Roman"/>
                <w:sz w:val="24"/>
              </w:rPr>
              <w:t>33</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17</w:t>
            </w:r>
          </w:p>
        </w:tc>
      </w:tr>
      <w:tr w:rsidR="00B325B4"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Default="00B325B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w:t>
            </w:r>
            <w:proofErr w:type="gramStart"/>
            <w:r>
              <w:rPr>
                <w:rFonts w:ascii="Times New Roman" w:eastAsia="Times New Roman" w:hAnsi="Times New Roman" w:cs="Times New Roman"/>
                <w:sz w:val="24"/>
              </w:rPr>
              <w:t xml:space="preserve"> </w:t>
            </w:r>
            <w:r w:rsidR="00F37D23">
              <w:rPr>
                <w:rFonts w:ascii="Times New Roman" w:eastAsia="Times New Roman" w:hAnsi="Times New Roman" w:cs="Times New Roman"/>
                <w:sz w:val="24"/>
              </w:rPr>
              <w:t>Б</w:t>
            </w:r>
            <w:proofErr w:type="gramEnd"/>
            <w:r w:rsidR="00F37D23">
              <w:rPr>
                <w:rFonts w:ascii="Times New Roman" w:eastAsia="Times New Roman" w:hAnsi="Times New Roman" w:cs="Times New Roman"/>
                <w:sz w:val="24"/>
              </w:rPr>
              <w:t xml:space="preserve"> </w:t>
            </w:r>
            <w:r>
              <w:rPr>
                <w:rFonts w:ascii="Times New Roman" w:eastAsia="Times New Roman" w:hAnsi="Times New Roman" w:cs="Times New Roman"/>
                <w:sz w:val="24"/>
              </w:rPr>
              <w:t>класс</w:t>
            </w:r>
          </w:p>
          <w:p w:rsidR="00B325B4" w:rsidRDefault="00B325B4"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B325B4" w:rsidP="001A6301">
            <w:pPr>
              <w:spacing w:after="0" w:line="240" w:lineRule="auto"/>
              <w:jc w:val="both"/>
            </w:pPr>
            <w:r w:rsidRPr="001A6301">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F37D23" w:rsidP="001A6301">
            <w:pPr>
              <w:spacing w:after="0" w:line="240" w:lineRule="auto"/>
              <w:jc w:val="both"/>
            </w:pPr>
            <w:r>
              <w:rPr>
                <w:rFonts w:ascii="Times New Roman" w:eastAsia="Times New Roman" w:hAnsi="Times New Roman" w:cs="Times New Roman"/>
                <w:sz w:val="24"/>
              </w:rPr>
              <w:t>64</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F37D23" w:rsidP="004A2AED">
            <w:pPr>
              <w:spacing w:after="0" w:line="240" w:lineRule="auto"/>
              <w:jc w:val="both"/>
            </w:pPr>
            <w:r>
              <w:rPr>
                <w:rFonts w:ascii="Times New Roman" w:eastAsia="Times New Roman" w:hAnsi="Times New Roman" w:cs="Times New Roman"/>
                <w:sz w:val="24"/>
              </w:rPr>
              <w:t>10</w:t>
            </w:r>
            <w:r w:rsidR="00B325B4" w:rsidRPr="00B325B4">
              <w:rPr>
                <w:rFonts w:ascii="Times New Roman" w:eastAsia="Times New Roman" w:hAnsi="Times New Roman" w:cs="Times New Roman"/>
                <w:sz w:val="24"/>
              </w:rPr>
              <w:t>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F37D23" w:rsidP="004A2AED">
            <w:pPr>
              <w:spacing w:after="0" w:line="240" w:lineRule="auto"/>
              <w:jc w:val="both"/>
            </w:pPr>
            <w:r>
              <w:rPr>
                <w:rFonts w:ascii="Times New Roman" w:eastAsia="Times New Roman" w:hAnsi="Times New Roman" w:cs="Times New Roman"/>
                <w:sz w:val="24"/>
              </w:rPr>
              <w:t>46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F37D23" w:rsidP="003177F4">
            <w:pPr>
              <w:spacing w:after="0" w:line="240" w:lineRule="auto"/>
              <w:jc w:val="both"/>
              <w:rPr>
                <w:highlight w:val="yellow"/>
              </w:rPr>
            </w:pPr>
            <w:r>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F37D23" w:rsidP="004A2AED">
            <w:pPr>
              <w:spacing w:after="0" w:line="240" w:lineRule="auto"/>
              <w:jc w:val="both"/>
              <w:rPr>
                <w:highlight w:val="yellow"/>
              </w:rPr>
            </w:pPr>
            <w:r>
              <w:rPr>
                <w:rFonts w:ascii="Times New Roman" w:eastAsia="Times New Roman" w:hAnsi="Times New Roman" w:cs="Times New Roman"/>
                <w:sz w:val="24"/>
              </w:rPr>
              <w:t>77</w:t>
            </w:r>
          </w:p>
        </w:tc>
      </w:tr>
    </w:tbl>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итоговых работ за I четверть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r w:rsidR="003177F4">
        <w:rPr>
          <w:rFonts w:ascii="Times New Roman" w:eastAsia="Times New Roman" w:hAnsi="Times New Roman" w:cs="Times New Roman"/>
          <w:sz w:val="24"/>
        </w:rPr>
        <w:t xml:space="preserve"> Учителю математики Мальцевой Л.А. обратить внимание  на очень низкие результаты входной контрольной  работы по </w:t>
      </w:r>
      <w:r w:rsidR="00F37D23">
        <w:rPr>
          <w:rFonts w:ascii="Times New Roman" w:eastAsia="Times New Roman" w:hAnsi="Times New Roman" w:cs="Times New Roman"/>
          <w:sz w:val="24"/>
        </w:rPr>
        <w:t xml:space="preserve">алгебре </w:t>
      </w:r>
      <w:r w:rsidR="003177F4">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8, 9А</w:t>
      </w:r>
      <w:r w:rsidR="003177F4">
        <w:rPr>
          <w:rFonts w:ascii="Times New Roman" w:eastAsia="Times New Roman" w:hAnsi="Times New Roman" w:cs="Times New Roman"/>
          <w:sz w:val="24"/>
        </w:rPr>
        <w:t xml:space="preserve"> класс</w:t>
      </w:r>
      <w:r w:rsidR="00F37D23">
        <w:rPr>
          <w:rFonts w:ascii="Times New Roman" w:eastAsia="Times New Roman" w:hAnsi="Times New Roman" w:cs="Times New Roman"/>
          <w:sz w:val="24"/>
        </w:rPr>
        <w:t>ах</w:t>
      </w:r>
      <w:r w:rsidR="003177F4">
        <w:rPr>
          <w:rFonts w:ascii="Times New Roman" w:eastAsia="Times New Roman" w:hAnsi="Times New Roman" w:cs="Times New Roman"/>
          <w:sz w:val="24"/>
        </w:rPr>
        <w:t xml:space="preserve">  и по </w:t>
      </w:r>
      <w:r w:rsidR="00F37D23">
        <w:rPr>
          <w:rFonts w:ascii="Times New Roman" w:eastAsia="Times New Roman" w:hAnsi="Times New Roman" w:cs="Times New Roman"/>
          <w:sz w:val="24"/>
        </w:rPr>
        <w:t xml:space="preserve">геометрии </w:t>
      </w:r>
      <w:r w:rsidR="003177F4">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9А</w:t>
      </w:r>
      <w:r w:rsidR="003177F4">
        <w:rPr>
          <w:rFonts w:ascii="Times New Roman" w:eastAsia="Times New Roman" w:hAnsi="Times New Roman" w:cs="Times New Roman"/>
          <w:sz w:val="24"/>
        </w:rPr>
        <w:t xml:space="preserve"> классе. </w:t>
      </w:r>
    </w:p>
    <w:p w:rsidR="006A0282" w:rsidRPr="006A0282" w:rsidRDefault="00B648E5" w:rsidP="006A0282">
      <w:pPr>
        <w:spacing w:after="0" w:line="240" w:lineRule="auto"/>
        <w:jc w:val="both"/>
        <w:rPr>
          <w:rFonts w:ascii="Times New Roman" w:hAnsi="Times New Roman" w:cs="Times New Roman"/>
        </w:rPr>
      </w:pPr>
      <w:r>
        <w:rPr>
          <w:rFonts w:ascii="Times New Roman" w:eastAsia="Times New Roman" w:hAnsi="Times New Roman" w:cs="Times New Roman"/>
          <w:sz w:val="24"/>
        </w:rPr>
        <w:t xml:space="preserve">В </w:t>
      </w:r>
      <w:r w:rsidR="008C5C8E">
        <w:rPr>
          <w:rFonts w:ascii="Times New Roman" w:eastAsia="Times New Roman" w:hAnsi="Times New Roman" w:cs="Times New Roman"/>
          <w:sz w:val="24"/>
        </w:rPr>
        <w:t xml:space="preserve">октябре были проведены региональные диагностические работы </w:t>
      </w:r>
      <w:r>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10</w:t>
      </w:r>
      <w:r>
        <w:rPr>
          <w:rFonts w:ascii="Times New Roman" w:eastAsia="Times New Roman" w:hAnsi="Times New Roman" w:cs="Times New Roman"/>
          <w:sz w:val="24"/>
        </w:rPr>
        <w:t xml:space="preserve"> классе </w:t>
      </w:r>
      <w:r w:rsidR="008C5C8E">
        <w:rPr>
          <w:rFonts w:ascii="Times New Roman" w:eastAsia="Times New Roman" w:hAnsi="Times New Roman" w:cs="Times New Roman"/>
          <w:sz w:val="24"/>
        </w:rPr>
        <w:t xml:space="preserve"> по предметам: </w:t>
      </w:r>
      <w:r>
        <w:rPr>
          <w:rFonts w:ascii="Times New Roman" w:eastAsia="Times New Roman" w:hAnsi="Times New Roman" w:cs="Times New Roman"/>
          <w:sz w:val="24"/>
        </w:rPr>
        <w:t xml:space="preserve">математика, русский язык, </w:t>
      </w:r>
    </w:p>
    <w:p w:rsidR="006A0282" w:rsidRDefault="006A0282" w:rsidP="001072A4">
      <w:pPr>
        <w:spacing w:after="0" w:line="240" w:lineRule="auto"/>
        <w:jc w:val="both"/>
        <w:rPr>
          <w:rFonts w:ascii="Times New Roman" w:eastAsia="Times New Roman" w:hAnsi="Times New Roman" w:cs="Times New Roman"/>
          <w:sz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33"/>
        <w:gridCol w:w="1314"/>
        <w:gridCol w:w="1878"/>
        <w:gridCol w:w="1731"/>
        <w:gridCol w:w="2057"/>
      </w:tblGrid>
      <w:tr w:rsidR="006A0282" w:rsidRPr="00200B2D" w:rsidTr="000C10EE">
        <w:trPr>
          <w:trHeight w:val="1174"/>
        </w:trPr>
        <w:tc>
          <w:tcPr>
            <w:tcW w:w="109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46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649"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928"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855"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1016"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6A0282" w:rsidRPr="00200B2D" w:rsidTr="000C10EE">
        <w:trPr>
          <w:trHeight w:val="427"/>
        </w:trPr>
        <w:tc>
          <w:tcPr>
            <w:tcW w:w="1091"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Математика </w:t>
            </w:r>
          </w:p>
        </w:tc>
        <w:tc>
          <w:tcPr>
            <w:tcW w:w="461" w:type="pct"/>
          </w:tcPr>
          <w:p w:rsidR="006A0282" w:rsidRPr="00200B2D" w:rsidRDefault="006A0282" w:rsidP="00200B2D">
            <w:pPr>
              <w:spacing w:before="120" w:after="0" w:line="240" w:lineRule="auto"/>
              <w:rPr>
                <w:rFonts w:ascii="Times New Roman" w:eastAsia="Calibri" w:hAnsi="Times New Roman" w:cs="Times New Roman"/>
                <w:bCs/>
                <w:sz w:val="24"/>
                <w:szCs w:val="24"/>
                <w:highlight w:val="yellow"/>
                <w:lang w:eastAsia="en-US"/>
              </w:rPr>
            </w:pPr>
            <w:r>
              <w:rPr>
                <w:rFonts w:ascii="Times New Roman" w:eastAsia="Calibri" w:hAnsi="Times New Roman" w:cs="Times New Roman"/>
                <w:bCs/>
                <w:sz w:val="24"/>
                <w:szCs w:val="24"/>
                <w:lang w:eastAsia="en-US"/>
              </w:rPr>
              <w:t>10</w:t>
            </w:r>
          </w:p>
        </w:tc>
        <w:tc>
          <w:tcPr>
            <w:tcW w:w="649"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928"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100%</w:t>
            </w:r>
          </w:p>
        </w:tc>
        <w:tc>
          <w:tcPr>
            <w:tcW w:w="855"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50%</w:t>
            </w:r>
          </w:p>
        </w:tc>
        <w:tc>
          <w:tcPr>
            <w:tcW w:w="1016"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r w:rsidR="00863641">
              <w:rPr>
                <w:rFonts w:ascii="Times New Roman" w:eastAsia="Calibri" w:hAnsi="Times New Roman" w:cs="Times New Roman"/>
                <w:bCs/>
                <w:sz w:val="24"/>
                <w:szCs w:val="24"/>
                <w:lang w:eastAsia="en-US"/>
              </w:rPr>
              <w:t>,0</w:t>
            </w:r>
          </w:p>
        </w:tc>
      </w:tr>
      <w:tr w:rsidR="006A0282" w:rsidRPr="00200B2D" w:rsidTr="000C10EE">
        <w:trPr>
          <w:trHeight w:val="446"/>
        </w:trPr>
        <w:tc>
          <w:tcPr>
            <w:tcW w:w="109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Русский язык </w:t>
            </w:r>
          </w:p>
        </w:tc>
        <w:tc>
          <w:tcPr>
            <w:tcW w:w="461" w:type="pct"/>
          </w:tcPr>
          <w:p w:rsidR="006A0282" w:rsidRPr="00200B2D" w:rsidRDefault="006A0282" w:rsidP="00200B2D">
            <w:pPr>
              <w:rPr>
                <w:rFonts w:ascii="Arial" w:eastAsia="Calibri" w:hAnsi="Arial" w:cs="Arial"/>
                <w:sz w:val="24"/>
                <w:lang w:eastAsia="en-US"/>
              </w:rPr>
            </w:pPr>
            <w:r>
              <w:rPr>
                <w:rFonts w:ascii="Times New Roman" w:eastAsia="Calibri" w:hAnsi="Times New Roman" w:cs="Times New Roman"/>
                <w:bCs/>
                <w:sz w:val="24"/>
                <w:szCs w:val="24"/>
                <w:lang w:eastAsia="en-US"/>
              </w:rPr>
              <w:t>10</w:t>
            </w:r>
          </w:p>
        </w:tc>
        <w:tc>
          <w:tcPr>
            <w:tcW w:w="649"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928" w:type="pct"/>
          </w:tcPr>
          <w:p w:rsidR="006A0282" w:rsidRPr="00200B2D" w:rsidRDefault="00863641"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70</w:t>
            </w:r>
            <w:r w:rsidR="006A0282" w:rsidRPr="00200B2D">
              <w:rPr>
                <w:rFonts w:ascii="Times New Roman" w:eastAsia="Calibri" w:hAnsi="Times New Roman" w:cs="Times New Roman"/>
                <w:bCs/>
                <w:sz w:val="24"/>
                <w:szCs w:val="24"/>
                <w:lang w:eastAsia="en-US"/>
              </w:rPr>
              <w:t>%</w:t>
            </w:r>
          </w:p>
        </w:tc>
        <w:tc>
          <w:tcPr>
            <w:tcW w:w="855" w:type="pct"/>
          </w:tcPr>
          <w:p w:rsidR="006A0282" w:rsidRPr="00200B2D" w:rsidRDefault="00863641" w:rsidP="00200B2D">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40%</w:t>
            </w:r>
          </w:p>
        </w:tc>
        <w:tc>
          <w:tcPr>
            <w:tcW w:w="1016" w:type="pct"/>
          </w:tcPr>
          <w:p w:rsidR="006A0282" w:rsidRPr="00200B2D" w:rsidRDefault="00863641" w:rsidP="00200B2D">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8E20BE">
              <w:rPr>
                <w:rFonts w:ascii="Times New Roman" w:eastAsia="Calibri" w:hAnsi="Times New Roman" w:cs="Times New Roman"/>
                <w:bCs/>
                <w:sz w:val="24"/>
                <w:szCs w:val="24"/>
                <w:lang w:eastAsia="en-US"/>
              </w:rPr>
              <w:t>,1</w:t>
            </w:r>
          </w:p>
        </w:tc>
      </w:tr>
    </w:tbl>
    <w:p w:rsidR="000C10EE" w:rsidRDefault="000C10EE" w:rsidP="00B7307B">
      <w:pPr>
        <w:spacing w:after="0" w:line="240" w:lineRule="auto"/>
        <w:jc w:val="both"/>
        <w:rPr>
          <w:rFonts w:ascii="Times New Roman" w:eastAsia="Times New Roman" w:hAnsi="Times New Roman" w:cs="Times New Roman"/>
          <w:b/>
          <w:sz w:val="24"/>
        </w:rPr>
      </w:pPr>
    </w:p>
    <w:p w:rsidR="000C10EE" w:rsidRDefault="000C10EE" w:rsidP="00B7307B">
      <w:pPr>
        <w:spacing w:after="0" w:line="240" w:lineRule="auto"/>
        <w:jc w:val="both"/>
        <w:rPr>
          <w:rFonts w:ascii="Times New Roman" w:eastAsia="Times New Roman" w:hAnsi="Times New Roman" w:cs="Times New Roman"/>
          <w:b/>
          <w:sz w:val="24"/>
        </w:rPr>
      </w:pPr>
      <w:r>
        <w:rPr>
          <w:noProof/>
        </w:rPr>
        <w:drawing>
          <wp:inline distT="0" distB="0" distL="0" distR="0" wp14:anchorId="41588B70" wp14:editId="3C713116">
            <wp:extent cx="6374921" cy="1656272"/>
            <wp:effectExtent l="0" t="0" r="2603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307B" w:rsidRDefault="00B7307B" w:rsidP="00B730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обучающиеся показали </w:t>
      </w:r>
      <w:r w:rsidR="000C10EE">
        <w:rPr>
          <w:rFonts w:ascii="Times New Roman" w:eastAsia="Times New Roman" w:hAnsi="Times New Roman" w:cs="Times New Roman"/>
          <w:sz w:val="24"/>
        </w:rPr>
        <w:t>слабые результаты</w:t>
      </w:r>
      <w:r>
        <w:rPr>
          <w:rFonts w:ascii="Times New Roman" w:eastAsia="Times New Roman" w:hAnsi="Times New Roman" w:cs="Times New Roman"/>
          <w:sz w:val="24"/>
        </w:rPr>
        <w:t xml:space="preserve"> </w:t>
      </w:r>
      <w:r w:rsidR="000C10EE">
        <w:rPr>
          <w:rFonts w:ascii="Times New Roman" w:eastAsia="Times New Roman" w:hAnsi="Times New Roman" w:cs="Times New Roman"/>
          <w:sz w:val="24"/>
        </w:rPr>
        <w:t xml:space="preserve"> по русскому языку общая успеваемость 70%</w:t>
      </w:r>
      <w:r w:rsidR="000E72CC">
        <w:rPr>
          <w:rFonts w:ascii="Times New Roman" w:eastAsia="Times New Roman" w:hAnsi="Times New Roman" w:cs="Times New Roman"/>
          <w:sz w:val="24"/>
        </w:rPr>
        <w:t>, качественная 40%</w:t>
      </w:r>
      <w:r w:rsidR="000C10EE">
        <w:rPr>
          <w:rFonts w:ascii="Times New Roman" w:eastAsia="Times New Roman" w:hAnsi="Times New Roman" w:cs="Times New Roman"/>
          <w:sz w:val="24"/>
        </w:rPr>
        <w:t xml:space="preserve"> необходимо учителю русского языка </w:t>
      </w:r>
      <w:proofErr w:type="spellStart"/>
      <w:r w:rsidR="000C10EE">
        <w:rPr>
          <w:rFonts w:ascii="Times New Roman" w:eastAsia="Times New Roman" w:hAnsi="Times New Roman" w:cs="Times New Roman"/>
          <w:sz w:val="24"/>
        </w:rPr>
        <w:t>Золотаревой</w:t>
      </w:r>
      <w:proofErr w:type="spellEnd"/>
      <w:r w:rsidR="000C10EE">
        <w:rPr>
          <w:rFonts w:ascii="Times New Roman" w:eastAsia="Times New Roman" w:hAnsi="Times New Roman" w:cs="Times New Roman"/>
          <w:sz w:val="24"/>
        </w:rPr>
        <w:t xml:space="preserve"> Л.В.</w:t>
      </w:r>
      <w:r>
        <w:rPr>
          <w:rFonts w:ascii="Times New Roman" w:eastAsia="Times New Roman" w:hAnsi="Times New Roman" w:cs="Times New Roman"/>
          <w:sz w:val="24"/>
        </w:rPr>
        <w:t xml:space="preserve"> </w:t>
      </w:r>
      <w:r w:rsidR="000C10EE">
        <w:rPr>
          <w:rFonts w:ascii="Times New Roman" w:eastAsia="Times New Roman" w:hAnsi="Times New Roman" w:cs="Times New Roman"/>
          <w:sz w:val="24"/>
        </w:rPr>
        <w:t>п</w:t>
      </w:r>
      <w:r>
        <w:rPr>
          <w:rFonts w:ascii="Times New Roman" w:eastAsia="Times New Roman" w:hAnsi="Times New Roman" w:cs="Times New Roman"/>
          <w:sz w:val="24"/>
        </w:rPr>
        <w:t xml:space="preserve">родолжить работу по повышению качества знаний </w:t>
      </w:r>
      <w:r w:rsidR="003B115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обучающихся </w:t>
      </w:r>
      <w:r w:rsidR="003B1157">
        <w:rPr>
          <w:rFonts w:ascii="Times New Roman" w:eastAsia="Times New Roman" w:hAnsi="Times New Roman" w:cs="Times New Roman"/>
          <w:sz w:val="24"/>
        </w:rPr>
        <w:t xml:space="preserve">10 </w:t>
      </w:r>
      <w:r>
        <w:rPr>
          <w:rFonts w:ascii="Times New Roman" w:eastAsia="Times New Roman" w:hAnsi="Times New Roman" w:cs="Times New Roman"/>
          <w:sz w:val="24"/>
        </w:rPr>
        <w:t>класса</w:t>
      </w:r>
      <w:proofErr w:type="gramStart"/>
      <w:r>
        <w:rPr>
          <w:rFonts w:ascii="Times New Roman" w:eastAsia="Times New Roman" w:hAnsi="Times New Roman" w:cs="Times New Roman"/>
          <w:sz w:val="24"/>
        </w:rPr>
        <w:t xml:space="preserve"> </w:t>
      </w:r>
      <w:r w:rsidR="003B1157">
        <w:rPr>
          <w:rFonts w:ascii="Times New Roman" w:eastAsia="Times New Roman" w:hAnsi="Times New Roman" w:cs="Times New Roman"/>
          <w:sz w:val="24"/>
        </w:rPr>
        <w:t>.</w:t>
      </w:r>
      <w:proofErr w:type="gramEnd"/>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ходе проверки </w:t>
      </w:r>
      <w:proofErr w:type="spellStart"/>
      <w:r>
        <w:rPr>
          <w:rFonts w:ascii="Times New Roman" w:eastAsia="Times New Roman" w:hAnsi="Times New Roman" w:cs="Times New Roman"/>
          <w:b/>
          <w:sz w:val="24"/>
        </w:rPr>
        <w:t>внутришкольного</w:t>
      </w:r>
      <w:proofErr w:type="spellEnd"/>
      <w:r>
        <w:rPr>
          <w:rFonts w:ascii="Times New Roman" w:eastAsia="Times New Roman" w:hAnsi="Times New Roman" w:cs="Times New Roman"/>
          <w:b/>
          <w:sz w:val="24"/>
        </w:rPr>
        <w:t xml:space="preserve"> контроля за октябрь</w:t>
      </w:r>
      <w:r w:rsidR="00697663">
        <w:rPr>
          <w:rFonts w:ascii="Times New Roman" w:eastAsia="Times New Roman" w:hAnsi="Times New Roman" w:cs="Times New Roman"/>
          <w:b/>
          <w:sz w:val="24"/>
        </w:rPr>
        <w:t xml:space="preserve">-ноябрь </w:t>
      </w:r>
      <w:r>
        <w:rPr>
          <w:rFonts w:ascii="Times New Roman" w:eastAsia="Times New Roman" w:hAnsi="Times New Roman" w:cs="Times New Roman"/>
          <w:b/>
          <w:sz w:val="24"/>
        </w:rPr>
        <w:t xml:space="preserve"> выяснилось, что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учителя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уроках, продумывают подачу домашнего задания учащимся, но необходим строгий контроль по выполнению домашних заданий и работы над ошибками (в контрольных и самостоятельных работах);</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выявление обучающихся «группы риска» требует от учителей-предметников разработки индивидуальных образовательных маршрутов с привлечением родителей (законных представителей) для неуспевающих во второй четверти;</w:t>
      </w:r>
      <w:proofErr w:type="gramEnd"/>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своевременно и качественно ведут школьную документацию (личные дела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отчеты по успеваемости, заболеваемости) классные руководители: Белкина Е.А., Короткова Л.Н., Логиновских</w:t>
      </w:r>
      <w:r w:rsidR="00B7307B">
        <w:rPr>
          <w:rFonts w:ascii="Times New Roman" w:eastAsia="Times New Roman" w:hAnsi="Times New Roman" w:cs="Times New Roman"/>
          <w:sz w:val="24"/>
        </w:rPr>
        <w:t xml:space="preserve"> </w:t>
      </w:r>
      <w:r>
        <w:rPr>
          <w:rFonts w:ascii="Times New Roman" w:eastAsia="Times New Roman" w:hAnsi="Times New Roman" w:cs="Times New Roman"/>
          <w:sz w:val="24"/>
        </w:rPr>
        <w:t>Л.Н</w:t>
      </w:r>
      <w:r w:rsidR="008E20BE">
        <w:rPr>
          <w:rFonts w:ascii="Times New Roman" w:eastAsia="Times New Roman" w:hAnsi="Times New Roman" w:cs="Times New Roman"/>
          <w:sz w:val="24"/>
        </w:rPr>
        <w:t xml:space="preserve">., </w:t>
      </w:r>
      <w:proofErr w:type="spellStart"/>
      <w:r w:rsidR="008E20BE">
        <w:rPr>
          <w:rFonts w:ascii="Times New Roman" w:eastAsia="Times New Roman" w:hAnsi="Times New Roman" w:cs="Times New Roman"/>
          <w:sz w:val="24"/>
        </w:rPr>
        <w:t>Балинская</w:t>
      </w:r>
      <w:proofErr w:type="spellEnd"/>
      <w:r w:rsidR="008E20BE">
        <w:rPr>
          <w:rFonts w:ascii="Times New Roman" w:eastAsia="Times New Roman" w:hAnsi="Times New Roman" w:cs="Times New Roman"/>
          <w:sz w:val="24"/>
        </w:rPr>
        <w:t xml:space="preserve"> О.С.,</w:t>
      </w:r>
      <w:r w:rsidR="003177F4">
        <w:rPr>
          <w:rFonts w:ascii="Times New Roman" w:eastAsia="Times New Roman" w:hAnsi="Times New Roman" w:cs="Times New Roman"/>
          <w:sz w:val="24"/>
        </w:rPr>
        <w:t xml:space="preserve"> </w:t>
      </w:r>
      <w:r w:rsidR="00B7307B">
        <w:rPr>
          <w:rFonts w:ascii="Times New Roman" w:eastAsia="Times New Roman" w:hAnsi="Times New Roman" w:cs="Times New Roman"/>
          <w:sz w:val="24"/>
        </w:rPr>
        <w:t xml:space="preserve">Анисимова Н.М.,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 Писарева Т. Ю., </w:t>
      </w:r>
      <w:r w:rsidR="008E20BE">
        <w:rPr>
          <w:rFonts w:ascii="Times New Roman" w:eastAsia="Times New Roman" w:hAnsi="Times New Roman" w:cs="Times New Roman"/>
          <w:sz w:val="24"/>
        </w:rPr>
        <w:t>Мальцева Л.А.</w:t>
      </w:r>
      <w:r>
        <w:rPr>
          <w:rFonts w:ascii="Times New Roman" w:eastAsia="Times New Roman" w:hAnsi="Times New Roman" w:cs="Times New Roman"/>
          <w:sz w:val="24"/>
        </w:rPr>
        <w:t xml:space="preserve">, Золотарева Л. В., Сазонова Н. Н. </w:t>
      </w: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roofErr w:type="spellStart"/>
      <w:r w:rsidR="003B1157">
        <w:rPr>
          <w:rFonts w:ascii="Times New Roman" w:eastAsia="Times New Roman" w:hAnsi="Times New Roman" w:cs="Times New Roman"/>
          <w:sz w:val="24"/>
        </w:rPr>
        <w:t>Сигова</w:t>
      </w:r>
      <w:proofErr w:type="spellEnd"/>
      <w:r w:rsidR="003B1157">
        <w:rPr>
          <w:rFonts w:ascii="Times New Roman" w:eastAsia="Times New Roman" w:hAnsi="Times New Roman" w:cs="Times New Roman"/>
          <w:sz w:val="24"/>
        </w:rPr>
        <w:t xml:space="preserve"> Н.В.</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b/>
          <w:sz w:val="24"/>
        </w:rPr>
        <w:t xml:space="preserve">По итогам </w:t>
      </w:r>
      <w:proofErr w:type="spellStart"/>
      <w:r w:rsidRPr="003177F4">
        <w:rPr>
          <w:rFonts w:ascii="Times New Roman" w:eastAsia="Times New Roman" w:hAnsi="Times New Roman" w:cs="Times New Roman"/>
          <w:b/>
          <w:sz w:val="24"/>
        </w:rPr>
        <w:t>внутришкольного</w:t>
      </w:r>
      <w:proofErr w:type="spellEnd"/>
      <w:r w:rsidRPr="003177F4">
        <w:rPr>
          <w:rFonts w:ascii="Times New Roman" w:eastAsia="Times New Roman" w:hAnsi="Times New Roman" w:cs="Times New Roman"/>
          <w:b/>
          <w:sz w:val="24"/>
        </w:rPr>
        <w:t xml:space="preserve"> контроля в октябре</w:t>
      </w:r>
      <w:r w:rsidR="008E20BE">
        <w:rPr>
          <w:rFonts w:ascii="Times New Roman" w:eastAsia="Times New Roman" w:hAnsi="Times New Roman" w:cs="Times New Roman"/>
          <w:b/>
          <w:sz w:val="24"/>
        </w:rPr>
        <w:t>-ноябре</w:t>
      </w:r>
      <w:r w:rsidRPr="003177F4">
        <w:rPr>
          <w:rFonts w:ascii="Times New Roman" w:eastAsia="Times New Roman" w:hAnsi="Times New Roman" w:cs="Times New Roman"/>
          <w:b/>
          <w:sz w:val="24"/>
        </w:rPr>
        <w:t xml:space="preserve"> были даны следующие рекомендации:</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Учителям русского языка, математики не допускать снижения качества знаний. Для его сохранения систематически использовать в работе </w:t>
      </w:r>
      <w:proofErr w:type="spellStart"/>
      <w:r w:rsidRPr="003177F4">
        <w:rPr>
          <w:rFonts w:ascii="Times New Roman" w:eastAsia="Times New Roman" w:hAnsi="Times New Roman" w:cs="Times New Roman"/>
          <w:sz w:val="24"/>
        </w:rPr>
        <w:t>разноуровневые</w:t>
      </w:r>
      <w:proofErr w:type="spellEnd"/>
      <w:r w:rsidRPr="003177F4">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lastRenderedPageBreak/>
        <w:t>По итогам промежуточной аттестации составить план по ликвидации в пробелах знаний учащихся: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1)Учителям начальных классов</w:t>
      </w:r>
      <w:r w:rsidR="003177F4" w:rsidRPr="003177F4">
        <w:rPr>
          <w:rFonts w:ascii="Times New Roman" w:eastAsia="Times New Roman" w:hAnsi="Times New Roman" w:cs="Times New Roman"/>
          <w:sz w:val="24"/>
        </w:rPr>
        <w:t xml:space="preserve"> Коротковой Л.Н.,</w:t>
      </w:r>
      <w:r w:rsidRPr="003177F4">
        <w:rPr>
          <w:rFonts w:ascii="Times New Roman" w:eastAsia="Times New Roman" w:hAnsi="Times New Roman" w:cs="Times New Roman"/>
          <w:sz w:val="24"/>
        </w:rPr>
        <w:t xml:space="preserve"> Логиновских Л.Н., </w:t>
      </w:r>
      <w:proofErr w:type="spellStart"/>
      <w:r w:rsidR="008E20BE">
        <w:rPr>
          <w:rFonts w:ascii="Times New Roman" w:eastAsia="Times New Roman" w:hAnsi="Times New Roman" w:cs="Times New Roman"/>
          <w:sz w:val="24"/>
        </w:rPr>
        <w:t>Балинской</w:t>
      </w:r>
      <w:proofErr w:type="spellEnd"/>
      <w:r w:rsidR="008E20BE">
        <w:rPr>
          <w:rFonts w:ascii="Times New Roman" w:eastAsia="Times New Roman" w:hAnsi="Times New Roman" w:cs="Times New Roman"/>
          <w:sz w:val="24"/>
        </w:rPr>
        <w:t xml:space="preserve"> О.С</w:t>
      </w:r>
      <w:r w:rsidR="00D65E2C">
        <w:rPr>
          <w:rFonts w:ascii="Times New Roman" w:eastAsia="Times New Roman" w:hAnsi="Times New Roman" w:cs="Times New Roman"/>
          <w:sz w:val="24"/>
        </w:rPr>
        <w:t>, Белкиной Е.А.,</w:t>
      </w:r>
      <w:r w:rsidRPr="003177F4">
        <w:rPr>
          <w:rFonts w:ascii="Times New Roman" w:eastAsia="Times New Roman" w:hAnsi="Times New Roman" w:cs="Times New Roman"/>
          <w:sz w:val="24"/>
        </w:rPr>
        <w:t xml:space="preserve"> продумать формы и методы работы по формированию и развитию навыков правописания удвоенных согласных, правильное написание буквосочетаний,</w:t>
      </w:r>
      <w:r w:rsidRPr="003177F4">
        <w:rPr>
          <w:rFonts w:ascii="Calibri" w:eastAsia="Calibri" w:hAnsi="Calibri" w:cs="Calibri"/>
        </w:rPr>
        <w:t xml:space="preserve"> п</w:t>
      </w:r>
      <w:r w:rsidRPr="003177F4">
        <w:rPr>
          <w:rFonts w:ascii="Times New Roman" w:eastAsia="Times New Roman" w:hAnsi="Times New Roman" w:cs="Times New Roman"/>
          <w:sz w:val="24"/>
        </w:rPr>
        <w:t xml:space="preserve">роверяемые и не проверяемые парные согласные в </w:t>
      </w:r>
      <w:proofErr w:type="gramStart"/>
      <w:r w:rsidRPr="003177F4">
        <w:rPr>
          <w:rFonts w:ascii="Times New Roman" w:eastAsia="Times New Roman" w:hAnsi="Times New Roman" w:cs="Times New Roman"/>
          <w:sz w:val="24"/>
        </w:rPr>
        <w:t>корне слова</w:t>
      </w:r>
      <w:proofErr w:type="gramEnd"/>
      <w:r w:rsidRPr="003177F4">
        <w:rPr>
          <w:rFonts w:ascii="Times New Roman" w:eastAsia="Times New Roman" w:hAnsi="Times New Roman" w:cs="Times New Roman"/>
          <w:sz w:val="24"/>
        </w:rPr>
        <w:t>, знаки препинания, главные члены предложения.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2) Учителям математики </w:t>
      </w:r>
      <w:r w:rsidR="003177F4" w:rsidRPr="003177F4">
        <w:rPr>
          <w:rFonts w:ascii="Times New Roman" w:eastAsia="Times New Roman" w:hAnsi="Times New Roman" w:cs="Times New Roman"/>
          <w:sz w:val="24"/>
        </w:rPr>
        <w:t>Мальцевой Л.А</w:t>
      </w:r>
      <w:r w:rsidRPr="003177F4">
        <w:rPr>
          <w:rFonts w:ascii="Times New Roman" w:eastAsia="Times New Roman" w:hAnsi="Times New Roman" w:cs="Times New Roman"/>
          <w:sz w:val="24"/>
        </w:rPr>
        <w:t xml:space="preserve">. и Сазоновой Н.Н дополнительно  разработать индивидуальные образовательные маршруты по ликвидации пробелов в знаниях обучающихся. </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3) Учителю русского языка и литературы Золотаревой Л.В - использовать приёмы и методы, способствующие предупреждению речевых и грамматических ошибок (</w:t>
      </w:r>
      <w:proofErr w:type="spellStart"/>
      <w:r w:rsidRPr="003177F4">
        <w:rPr>
          <w:rFonts w:ascii="Times New Roman" w:eastAsia="Times New Roman" w:hAnsi="Times New Roman" w:cs="Times New Roman"/>
          <w:sz w:val="24"/>
        </w:rPr>
        <w:t>Мингалевой</w:t>
      </w:r>
      <w:proofErr w:type="spellEnd"/>
      <w:r w:rsidRPr="003177F4">
        <w:rPr>
          <w:rFonts w:ascii="Times New Roman" w:eastAsia="Times New Roman" w:hAnsi="Times New Roman" w:cs="Times New Roman"/>
          <w:sz w:val="24"/>
        </w:rPr>
        <w:t xml:space="preserve"> Екатерины, </w:t>
      </w:r>
      <w:r w:rsidR="00A3374C">
        <w:rPr>
          <w:rFonts w:ascii="Times New Roman" w:eastAsia="Times New Roman" w:hAnsi="Times New Roman" w:cs="Times New Roman"/>
          <w:sz w:val="24"/>
        </w:rPr>
        <w:t>Бусыгина Владислава</w:t>
      </w:r>
      <w:r w:rsidRPr="003177F4">
        <w:rPr>
          <w:rFonts w:ascii="Times New Roman" w:eastAsia="Times New Roman" w:hAnsi="Times New Roman" w:cs="Times New Roman"/>
          <w:sz w:val="24"/>
        </w:rPr>
        <w:t>); вести работу по формированию и развитию орфографической зоркости, аргументации собственного мнения учащихся.</w:t>
      </w:r>
    </w:p>
    <w:p w:rsidR="00C04056" w:rsidRPr="003177F4" w:rsidRDefault="008C5C8E" w:rsidP="001072A4">
      <w:pPr>
        <w:spacing w:after="0" w:line="240" w:lineRule="auto"/>
        <w:jc w:val="both"/>
        <w:rPr>
          <w:rFonts w:ascii="Times New Roman" w:eastAsia="Times New Roman" w:hAnsi="Times New Roman" w:cs="Times New Roman"/>
          <w:b/>
          <w:sz w:val="24"/>
        </w:rPr>
      </w:pPr>
      <w:r w:rsidRPr="003177F4">
        <w:rPr>
          <w:rFonts w:ascii="Times New Roman" w:eastAsia="Times New Roman" w:hAnsi="Times New Roman" w:cs="Times New Roman"/>
          <w:sz w:val="24"/>
        </w:rPr>
        <w:t>3.Преподова</w:t>
      </w:r>
      <w:r w:rsidR="00A3374C">
        <w:rPr>
          <w:rFonts w:ascii="Times New Roman" w:eastAsia="Times New Roman" w:hAnsi="Times New Roman" w:cs="Times New Roman"/>
          <w:sz w:val="24"/>
        </w:rPr>
        <w:t>телю</w:t>
      </w:r>
      <w:r w:rsidRPr="003177F4">
        <w:rPr>
          <w:rFonts w:ascii="Times New Roman" w:eastAsia="Times New Roman" w:hAnsi="Times New Roman" w:cs="Times New Roman"/>
          <w:sz w:val="24"/>
        </w:rPr>
        <w:t xml:space="preserve"> Иванову И.В. устранить замечания по электронному журналу. </w:t>
      </w: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 xml:space="preserve">В соответствии с планом </w:t>
      </w:r>
      <w:proofErr w:type="spellStart"/>
      <w:r w:rsidRPr="0050119F">
        <w:rPr>
          <w:rFonts w:ascii="Times New Roman" w:eastAsia="Times New Roman" w:hAnsi="Times New Roman" w:cs="Times New Roman"/>
          <w:b/>
          <w:sz w:val="24"/>
        </w:rPr>
        <w:t>внутришкольного</w:t>
      </w:r>
      <w:proofErr w:type="spellEnd"/>
      <w:r w:rsidRPr="0050119F">
        <w:rPr>
          <w:rFonts w:ascii="Times New Roman" w:eastAsia="Times New Roman" w:hAnsi="Times New Roman" w:cs="Times New Roman"/>
          <w:b/>
          <w:sz w:val="24"/>
        </w:rPr>
        <w:t xml:space="preserve"> контроля в декабре</w:t>
      </w:r>
      <w:r>
        <w:rPr>
          <w:rFonts w:ascii="Times New Roman" w:eastAsia="Times New Roman" w:hAnsi="Times New Roman" w:cs="Times New Roman"/>
          <w:sz w:val="24"/>
        </w:rPr>
        <w:t xml:space="preserve"> были организованы, проведены  </w:t>
      </w:r>
      <w:r w:rsidR="008E20BE">
        <w:rPr>
          <w:rFonts w:ascii="Times New Roman" w:eastAsia="Times New Roman" w:hAnsi="Times New Roman" w:cs="Times New Roman"/>
          <w:sz w:val="24"/>
        </w:rPr>
        <w:t>репетиционные экзамены</w:t>
      </w:r>
      <w:r>
        <w:rPr>
          <w:rFonts w:ascii="Times New Roman" w:eastAsia="Times New Roman" w:hAnsi="Times New Roman" w:cs="Times New Roman"/>
          <w:sz w:val="24"/>
        </w:rPr>
        <w:t xml:space="preserve"> в формате ЕГЭ и ОГЭ</w:t>
      </w:r>
      <w:proofErr w:type="gramStart"/>
      <w:r w:rsidR="008E20BE">
        <w:rPr>
          <w:rFonts w:ascii="Times New Roman" w:eastAsia="Times New Roman" w:hAnsi="Times New Roman" w:cs="Times New Roman"/>
          <w:sz w:val="24"/>
        </w:rPr>
        <w:t>,Г</w:t>
      </w:r>
      <w:proofErr w:type="gramEnd"/>
      <w:r w:rsidR="008E20BE">
        <w:rPr>
          <w:rFonts w:ascii="Times New Roman" w:eastAsia="Times New Roman" w:hAnsi="Times New Roman" w:cs="Times New Roman"/>
          <w:sz w:val="24"/>
        </w:rPr>
        <w:t>ВЭ</w:t>
      </w:r>
      <w:r>
        <w:rPr>
          <w:rFonts w:ascii="Times New Roman" w:eastAsia="Times New Roman" w:hAnsi="Times New Roman" w:cs="Times New Roman"/>
          <w:sz w:val="24"/>
        </w:rPr>
        <w:t xml:space="preserve"> по  предмету (математика) для обучающихся 9, 11 классов, а также проанализированы их результаты. Итоги проверки представлены в таблицах </w:t>
      </w:r>
    </w:p>
    <w:p w:rsidR="00B7307B" w:rsidRPr="000879D1" w:rsidRDefault="00B7307B" w:rsidP="00B7307B">
      <w:pPr>
        <w:spacing w:after="0" w:line="240" w:lineRule="auto"/>
        <w:rPr>
          <w:rFonts w:ascii="Times New Roman" w:hAnsi="Times New Roman" w:cs="Times New Roman"/>
          <w:b/>
          <w:sz w:val="24"/>
          <w:szCs w:val="24"/>
        </w:rPr>
      </w:pPr>
      <w:r w:rsidRPr="00034A13">
        <w:rPr>
          <w:rFonts w:ascii="Times New Roman" w:hAnsi="Times New Roman" w:cs="Times New Roman"/>
          <w:sz w:val="24"/>
          <w:szCs w:val="24"/>
        </w:rPr>
        <w:t xml:space="preserve">Общее количество выпускников </w:t>
      </w:r>
      <w:r>
        <w:rPr>
          <w:rFonts w:ascii="Times New Roman" w:hAnsi="Times New Roman" w:cs="Times New Roman"/>
          <w:sz w:val="24"/>
          <w:szCs w:val="24"/>
        </w:rPr>
        <w:t>9</w:t>
      </w:r>
      <w:r w:rsidRPr="00034A13">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008E20BE">
        <w:rPr>
          <w:rFonts w:ascii="Times New Roman" w:hAnsi="Times New Roman" w:cs="Times New Roman"/>
          <w:b/>
          <w:sz w:val="24"/>
          <w:szCs w:val="24"/>
          <w:u w:val="single"/>
        </w:rPr>
        <w:t>24</w:t>
      </w:r>
      <w:r w:rsidRPr="000879D1">
        <w:rPr>
          <w:rFonts w:ascii="Times New Roman" w:hAnsi="Times New Roman" w:cs="Times New Roman"/>
          <w:b/>
          <w:sz w:val="24"/>
          <w:szCs w:val="24"/>
          <w:u w:val="single"/>
        </w:rPr>
        <w:t xml:space="preserve"> человек</w:t>
      </w:r>
    </w:p>
    <w:p w:rsidR="00B7307B" w:rsidRDefault="00B7307B" w:rsidP="00B7307B">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ОГЭ </w:t>
      </w:r>
      <w:r w:rsidR="008E20BE">
        <w:rPr>
          <w:rFonts w:ascii="Times New Roman" w:hAnsi="Times New Roman" w:cs="Times New Roman"/>
          <w:b/>
          <w:sz w:val="24"/>
          <w:szCs w:val="24"/>
          <w:u w:val="single"/>
        </w:rPr>
        <w:t>23</w:t>
      </w:r>
      <w:r>
        <w:rPr>
          <w:rFonts w:ascii="Times New Roman" w:hAnsi="Times New Roman" w:cs="Times New Roman"/>
          <w:b/>
          <w:sz w:val="24"/>
          <w:szCs w:val="24"/>
          <w:u w:val="single"/>
        </w:rPr>
        <w:t xml:space="preserve"> </w:t>
      </w:r>
      <w:r w:rsidRPr="000879D1">
        <w:rPr>
          <w:rFonts w:ascii="Times New Roman" w:hAnsi="Times New Roman" w:cs="Times New Roman"/>
          <w:b/>
          <w:sz w:val="24"/>
          <w:szCs w:val="24"/>
          <w:u w:val="single"/>
        </w:rPr>
        <w:t>человек</w:t>
      </w:r>
    </w:p>
    <w:p w:rsidR="00B7307B" w:rsidRDefault="00B7307B" w:rsidP="00B7307B">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ГВЭ  </w:t>
      </w:r>
      <w:r>
        <w:rPr>
          <w:rFonts w:ascii="Times New Roman" w:hAnsi="Times New Roman" w:cs="Times New Roman"/>
          <w:b/>
          <w:sz w:val="24"/>
          <w:szCs w:val="24"/>
          <w:u w:val="single"/>
        </w:rPr>
        <w:t xml:space="preserve">1 </w:t>
      </w:r>
      <w:r w:rsidRPr="000879D1">
        <w:rPr>
          <w:rFonts w:ascii="Times New Roman" w:hAnsi="Times New Roman" w:cs="Times New Roman"/>
          <w:b/>
          <w:sz w:val="24"/>
          <w:szCs w:val="24"/>
          <w:u w:val="single"/>
        </w:rPr>
        <w:t>человек</w:t>
      </w:r>
    </w:p>
    <w:tbl>
      <w:tblPr>
        <w:tblpPr w:leftFromText="180" w:rightFromText="180" w:vertAnchor="text" w:horzAnchor="margin" w:tblpY="83"/>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027"/>
        <w:gridCol w:w="1444"/>
        <w:gridCol w:w="2066"/>
        <w:gridCol w:w="1906"/>
        <w:gridCol w:w="1155"/>
      </w:tblGrid>
      <w:tr w:rsidR="00C64023" w:rsidRPr="00200B2D" w:rsidTr="00C64023">
        <w:trPr>
          <w:trHeight w:val="1167"/>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72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C64023" w:rsidRPr="00200B2D" w:rsidTr="00C64023">
        <w:trPr>
          <w:trHeight w:val="425"/>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Русский язык ОГЭ</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highlight w:val="yellow"/>
                <w:lang w:eastAsia="en-US"/>
              </w:rPr>
            </w:pPr>
            <w:r>
              <w:rPr>
                <w:rFonts w:ascii="Times New Roman" w:eastAsia="Calibri" w:hAnsi="Times New Roman" w:cs="Times New Roman"/>
                <w:bCs/>
                <w:sz w:val="24"/>
                <w:szCs w:val="24"/>
                <w:lang w:eastAsia="en-US"/>
              </w:rPr>
              <w:t>9</w:t>
            </w:r>
          </w:p>
        </w:tc>
        <w:tc>
          <w:tcPr>
            <w:tcW w:w="720" w:type="pct"/>
          </w:tcPr>
          <w:p w:rsidR="00C64023" w:rsidRPr="00200B2D" w:rsidRDefault="00C64023" w:rsidP="00EE5E64">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r w:rsidR="00EE5E64">
              <w:rPr>
                <w:rFonts w:ascii="Times New Roman" w:eastAsia="Calibri" w:hAnsi="Times New Roman" w:cs="Times New Roman"/>
                <w:bCs/>
                <w:sz w:val="24"/>
                <w:szCs w:val="24"/>
                <w:lang w:eastAsia="en-US"/>
              </w:rPr>
              <w:t>4</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83</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30</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r>
      <w:tr w:rsidR="00C64023" w:rsidRPr="00200B2D" w:rsidTr="00C64023">
        <w:trPr>
          <w:trHeight w:val="425"/>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Русский язык ГВЭ</w:t>
            </w:r>
          </w:p>
        </w:tc>
        <w:tc>
          <w:tcPr>
            <w:tcW w:w="5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576"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r>
      <w:tr w:rsidR="00C64023" w:rsidRPr="00200B2D" w:rsidTr="00C64023">
        <w:trPr>
          <w:trHeight w:val="443"/>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 ОГЭ</w:t>
            </w:r>
          </w:p>
        </w:tc>
        <w:tc>
          <w:tcPr>
            <w:tcW w:w="512" w:type="pct"/>
          </w:tcPr>
          <w:p w:rsidR="00C64023" w:rsidRPr="00200B2D" w:rsidRDefault="00C64023" w:rsidP="00C64023">
            <w:pPr>
              <w:rPr>
                <w:rFonts w:ascii="Arial" w:eastAsia="Calibri" w:hAnsi="Arial" w:cs="Arial"/>
                <w:sz w:val="24"/>
                <w:lang w:eastAsia="en-US"/>
              </w:rPr>
            </w:pPr>
            <w:r>
              <w:rPr>
                <w:rFonts w:ascii="Times New Roman" w:eastAsia="Calibri" w:hAnsi="Times New Roman" w:cs="Times New Roman"/>
                <w:bCs/>
                <w:sz w:val="24"/>
                <w:szCs w:val="24"/>
                <w:lang w:eastAsia="en-US"/>
              </w:rPr>
              <w:t>9</w:t>
            </w:r>
          </w:p>
        </w:tc>
        <w:tc>
          <w:tcPr>
            <w:tcW w:w="720" w:type="pct"/>
          </w:tcPr>
          <w:p w:rsidR="00C64023" w:rsidRPr="00200B2D" w:rsidRDefault="00C64023" w:rsidP="00EE5E64">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r w:rsidR="00EE5E64">
              <w:rPr>
                <w:rFonts w:ascii="Times New Roman" w:eastAsia="Calibri" w:hAnsi="Times New Roman" w:cs="Times New Roman"/>
                <w:bCs/>
                <w:sz w:val="24"/>
                <w:szCs w:val="24"/>
                <w:lang w:eastAsia="en-US"/>
              </w:rPr>
              <w:t>4</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78</w:t>
            </w:r>
          </w:p>
        </w:tc>
        <w:tc>
          <w:tcPr>
            <w:tcW w:w="950" w:type="pct"/>
          </w:tcPr>
          <w:p w:rsidR="00C64023" w:rsidRPr="00200B2D"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26</w:t>
            </w:r>
          </w:p>
        </w:tc>
        <w:tc>
          <w:tcPr>
            <w:tcW w:w="576" w:type="pct"/>
          </w:tcPr>
          <w:p w:rsidR="00C64023" w:rsidRPr="00200B2D"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3,1</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 ГВЭ</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r>
    </w:tbl>
    <w:p w:rsidR="00B7307B" w:rsidRPr="00C9327C" w:rsidRDefault="00B7307B" w:rsidP="00B7307B">
      <w:pPr>
        <w:spacing w:after="0" w:line="240" w:lineRule="auto"/>
        <w:rPr>
          <w:rFonts w:ascii="Times New Roman" w:eastAsia="Times New Roman" w:hAnsi="Times New Roman" w:cs="Times New Roman"/>
          <w:color w:val="000000"/>
          <w:sz w:val="24"/>
          <w:szCs w:val="24"/>
        </w:rPr>
      </w:pPr>
      <w:proofErr w:type="gramStart"/>
      <w:r w:rsidRPr="002A1D92">
        <w:rPr>
          <w:rFonts w:ascii="Times New Roman" w:eastAsia="Times New Roman" w:hAnsi="Times New Roman" w:cs="Times New Roman"/>
          <w:b/>
          <w:color w:val="000000"/>
          <w:sz w:val="24"/>
          <w:szCs w:val="24"/>
        </w:rPr>
        <w:t>Результаты</w:t>
      </w:r>
      <w:r w:rsidRPr="00C9327C">
        <w:rPr>
          <w:rFonts w:ascii="Times New Roman" w:eastAsia="Times New Roman" w:hAnsi="Times New Roman" w:cs="Times New Roman"/>
          <w:color w:val="000000"/>
          <w:sz w:val="24"/>
          <w:szCs w:val="24"/>
        </w:rPr>
        <w:t xml:space="preserve"> пробн</w:t>
      </w:r>
      <w:r w:rsidR="003B1157">
        <w:rPr>
          <w:rFonts w:ascii="Times New Roman" w:eastAsia="Times New Roman" w:hAnsi="Times New Roman" w:cs="Times New Roman"/>
          <w:color w:val="000000"/>
          <w:sz w:val="24"/>
          <w:szCs w:val="24"/>
        </w:rPr>
        <w:t xml:space="preserve">ых </w:t>
      </w:r>
      <w:r w:rsidRPr="00C9327C">
        <w:rPr>
          <w:rFonts w:ascii="Times New Roman" w:eastAsia="Times New Roman" w:hAnsi="Times New Roman" w:cs="Times New Roman"/>
          <w:color w:val="000000"/>
          <w:sz w:val="24"/>
          <w:szCs w:val="24"/>
        </w:rPr>
        <w:t xml:space="preserve"> экзамен</w:t>
      </w:r>
      <w:r w:rsidR="003B1157">
        <w:rPr>
          <w:rFonts w:ascii="Times New Roman" w:eastAsia="Times New Roman" w:hAnsi="Times New Roman" w:cs="Times New Roman"/>
          <w:color w:val="000000"/>
          <w:sz w:val="24"/>
          <w:szCs w:val="24"/>
        </w:rPr>
        <w:t>ов в 9 классе по форме  ОГЭ и ГВЭ</w:t>
      </w:r>
      <w:r w:rsidRPr="00C9327C">
        <w:rPr>
          <w:rFonts w:ascii="Times New Roman" w:eastAsia="Times New Roman" w:hAnsi="Times New Roman" w:cs="Times New Roman"/>
          <w:color w:val="000000"/>
          <w:sz w:val="24"/>
          <w:szCs w:val="24"/>
        </w:rPr>
        <w:t xml:space="preserve">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w:t>
      </w:r>
      <w:proofErr w:type="gramEnd"/>
      <w:r w:rsidRPr="00C9327C">
        <w:rPr>
          <w:rFonts w:ascii="Times New Roman" w:eastAsia="Times New Roman" w:hAnsi="Times New Roman" w:cs="Times New Roman"/>
          <w:color w:val="000000"/>
          <w:sz w:val="24"/>
          <w:szCs w:val="24"/>
        </w:rPr>
        <w:t xml:space="preserve"> Отсутствие самоконтроля мешает </w:t>
      </w:r>
      <w:proofErr w:type="gramStart"/>
      <w:r w:rsidRPr="00C9327C">
        <w:rPr>
          <w:rFonts w:ascii="Times New Roman" w:eastAsia="Times New Roman" w:hAnsi="Times New Roman" w:cs="Times New Roman"/>
          <w:color w:val="000000"/>
          <w:sz w:val="24"/>
          <w:szCs w:val="24"/>
        </w:rPr>
        <w:t>обучающимся</w:t>
      </w:r>
      <w:proofErr w:type="gramEnd"/>
      <w:r w:rsidRPr="00C9327C">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Хорошо усвоены темы: ориентация на местности, числовые неравенства, проводить доказательства и знание теорем</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Плохо выполнены задания на умение выполнять вычисления и преобразования, выполнять преобразования алгебраических выражений, умение выполнять действия с геометрическими фигурами, осуществлять практические расчёты по формулам.</w:t>
      </w:r>
    </w:p>
    <w:p w:rsidR="00B7307B" w:rsidRPr="00C9327C" w:rsidRDefault="00B7307B" w:rsidP="00B7307B">
      <w:pPr>
        <w:spacing w:after="0" w:line="240" w:lineRule="auto"/>
        <w:jc w:val="center"/>
        <w:rPr>
          <w:rFonts w:ascii="Times New Roman" w:eastAsia="Calibri" w:hAnsi="Times New Roman" w:cs="Times New Roman"/>
          <w:b/>
          <w:sz w:val="24"/>
          <w:szCs w:val="24"/>
          <w:lang w:eastAsia="en-US"/>
        </w:rPr>
      </w:pPr>
      <w:r w:rsidRPr="00C9327C">
        <w:rPr>
          <w:rFonts w:ascii="Times New Roman" w:eastAsia="Calibri" w:hAnsi="Times New Roman" w:cs="Times New Roman"/>
          <w:b/>
          <w:sz w:val="24"/>
          <w:szCs w:val="24"/>
          <w:lang w:eastAsia="en-US"/>
        </w:rPr>
        <w:t>Меры, направленные на повышение качества</w:t>
      </w:r>
    </w:p>
    <w:p w:rsidR="00B7307B" w:rsidRPr="00C9327C" w:rsidRDefault="00B7307B" w:rsidP="00B7307B">
      <w:pPr>
        <w:spacing w:after="0" w:line="240" w:lineRule="auto"/>
        <w:rPr>
          <w:rFonts w:ascii="Times New Roman" w:eastAsia="Times New Roman" w:hAnsi="Times New Roman" w:cs="Times New Roman"/>
          <w:b/>
          <w:sz w:val="24"/>
          <w:szCs w:val="24"/>
        </w:rPr>
      </w:pPr>
      <w:r w:rsidRPr="00C9327C">
        <w:rPr>
          <w:rFonts w:ascii="Times New Roman" w:eastAsia="Times New Roman" w:hAnsi="Times New Roman" w:cs="Times New Roman"/>
          <w:b/>
          <w:sz w:val="24"/>
          <w:szCs w:val="24"/>
        </w:rPr>
        <w:t xml:space="preserve">Рекомендации: </w:t>
      </w:r>
    </w:p>
    <w:p w:rsidR="00B7307B" w:rsidRPr="00C9327C" w:rsidRDefault="00B7307B" w:rsidP="00B7307B">
      <w:pPr>
        <w:numPr>
          <w:ilvl w:val="0"/>
          <w:numId w:val="43"/>
        </w:numPr>
        <w:tabs>
          <w:tab w:val="clear" w:pos="644"/>
          <w:tab w:val="num" w:pos="720"/>
        </w:tabs>
        <w:spacing w:after="0" w:line="240" w:lineRule="auto"/>
        <w:ind w:left="72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Учител</w:t>
      </w:r>
      <w:r w:rsidR="003B1157">
        <w:rPr>
          <w:rFonts w:ascii="Times New Roman" w:eastAsia="Times New Roman" w:hAnsi="Times New Roman" w:cs="Times New Roman"/>
          <w:sz w:val="24"/>
          <w:szCs w:val="24"/>
        </w:rPr>
        <w:t xml:space="preserve">ям </w:t>
      </w:r>
      <w:r w:rsidRPr="00C9327C">
        <w:rPr>
          <w:rFonts w:ascii="Times New Roman" w:eastAsia="Times New Roman" w:hAnsi="Times New Roman" w:cs="Times New Roman"/>
          <w:sz w:val="24"/>
          <w:szCs w:val="24"/>
        </w:rPr>
        <w:t>математики Мальцевой Л</w:t>
      </w:r>
      <w:r w:rsidR="003B1157">
        <w:rPr>
          <w:rFonts w:ascii="Times New Roman" w:eastAsia="Times New Roman" w:hAnsi="Times New Roman" w:cs="Times New Roman"/>
          <w:sz w:val="24"/>
          <w:szCs w:val="24"/>
        </w:rPr>
        <w:t>.А. и Сазоновой Н.Н.</w:t>
      </w:r>
      <w:r w:rsidRPr="00C9327C">
        <w:rPr>
          <w:rFonts w:ascii="Times New Roman" w:eastAsia="Times New Roman" w:hAnsi="Times New Roman" w:cs="Times New Roman"/>
          <w:sz w:val="24"/>
          <w:szCs w:val="24"/>
        </w:rPr>
        <w:t>:</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1.1  продолжить проводить работу с </w:t>
      </w:r>
      <w:proofErr w:type="gramStart"/>
      <w:r w:rsidRPr="00C9327C">
        <w:rPr>
          <w:rFonts w:ascii="Times New Roman" w:eastAsia="Times New Roman" w:hAnsi="Times New Roman" w:cs="Times New Roman"/>
          <w:sz w:val="24"/>
          <w:szCs w:val="24"/>
        </w:rPr>
        <w:t>обучающимися</w:t>
      </w:r>
      <w:proofErr w:type="gramEnd"/>
      <w:r w:rsidRPr="00C9327C">
        <w:rPr>
          <w:rFonts w:ascii="Times New Roman" w:eastAsia="Times New Roman" w:hAnsi="Times New Roman" w:cs="Times New Roman"/>
          <w:sz w:val="24"/>
          <w:szCs w:val="24"/>
        </w:rPr>
        <w:t xml:space="preserve"> по заполнению бланков ОГЭ</w:t>
      </w:r>
      <w:r w:rsidR="003B1157">
        <w:rPr>
          <w:rFonts w:ascii="Times New Roman" w:eastAsia="Times New Roman" w:hAnsi="Times New Roman" w:cs="Times New Roman"/>
          <w:sz w:val="24"/>
          <w:szCs w:val="24"/>
        </w:rPr>
        <w:t xml:space="preserve"> и ГВЭ</w:t>
      </w:r>
      <w:r w:rsidRPr="00C9327C">
        <w:rPr>
          <w:rFonts w:ascii="Times New Roman" w:eastAsia="Times New Roman" w:hAnsi="Times New Roman" w:cs="Times New Roman"/>
          <w:sz w:val="24"/>
          <w:szCs w:val="24"/>
        </w:rPr>
        <w:t xml:space="preserve"> по математике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lastRenderedPageBreak/>
        <w:t xml:space="preserve">1.4  проводить дополнительные занятия для </w:t>
      </w:r>
      <w:proofErr w:type="gramStart"/>
      <w:r w:rsidRPr="00C9327C">
        <w:rPr>
          <w:rFonts w:ascii="Times New Roman" w:eastAsia="Times New Roman" w:hAnsi="Times New Roman" w:cs="Times New Roman"/>
          <w:sz w:val="24"/>
          <w:szCs w:val="24"/>
        </w:rPr>
        <w:t>слабоуспевающих</w:t>
      </w:r>
      <w:proofErr w:type="gramEnd"/>
      <w:r w:rsidRPr="00C9327C">
        <w:rPr>
          <w:rFonts w:ascii="Times New Roman" w:eastAsia="Times New Roman" w:hAnsi="Times New Roman" w:cs="Times New Roman"/>
          <w:sz w:val="24"/>
          <w:szCs w:val="24"/>
        </w:rPr>
        <w:t xml:space="preserve"> обучающихся.</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2.    Классн</w:t>
      </w:r>
      <w:r w:rsidR="002A1D92">
        <w:rPr>
          <w:rFonts w:ascii="Times New Roman" w:eastAsia="Times New Roman" w:hAnsi="Times New Roman" w:cs="Times New Roman"/>
          <w:sz w:val="24"/>
          <w:szCs w:val="24"/>
        </w:rPr>
        <w:t xml:space="preserve">ым </w:t>
      </w:r>
      <w:r w:rsidRPr="00C9327C">
        <w:rPr>
          <w:rFonts w:ascii="Times New Roman" w:eastAsia="Times New Roman" w:hAnsi="Times New Roman" w:cs="Times New Roman"/>
          <w:sz w:val="24"/>
          <w:szCs w:val="24"/>
        </w:rPr>
        <w:t xml:space="preserve"> руководител</w:t>
      </w:r>
      <w:r w:rsidR="002A1D92">
        <w:rPr>
          <w:rFonts w:ascii="Times New Roman" w:eastAsia="Times New Roman" w:hAnsi="Times New Roman" w:cs="Times New Roman"/>
          <w:sz w:val="24"/>
          <w:szCs w:val="24"/>
        </w:rPr>
        <w:t>ям</w:t>
      </w:r>
      <w:r w:rsidRPr="00C9327C">
        <w:rPr>
          <w:rFonts w:ascii="Times New Roman" w:eastAsia="Times New Roman" w:hAnsi="Times New Roman" w:cs="Times New Roman"/>
          <w:sz w:val="24"/>
          <w:szCs w:val="24"/>
        </w:rPr>
        <w:t xml:space="preserve"> </w:t>
      </w:r>
      <w:proofErr w:type="spellStart"/>
      <w:r w:rsidR="002A1D92">
        <w:rPr>
          <w:rFonts w:ascii="Times New Roman" w:eastAsia="Times New Roman" w:hAnsi="Times New Roman" w:cs="Times New Roman"/>
          <w:sz w:val="24"/>
          <w:szCs w:val="24"/>
        </w:rPr>
        <w:t>Золотаревой</w:t>
      </w:r>
      <w:proofErr w:type="spellEnd"/>
      <w:r w:rsidR="002A1D92">
        <w:rPr>
          <w:rFonts w:ascii="Times New Roman" w:eastAsia="Times New Roman" w:hAnsi="Times New Roman" w:cs="Times New Roman"/>
          <w:sz w:val="24"/>
          <w:szCs w:val="24"/>
        </w:rPr>
        <w:t xml:space="preserve"> Л.В. и Сазоновой Н.Н.</w:t>
      </w:r>
      <w:r w:rsidRPr="00C9327C">
        <w:rPr>
          <w:rFonts w:ascii="Times New Roman" w:eastAsia="Times New Roman" w:hAnsi="Times New Roman" w:cs="Times New Roman"/>
          <w:sz w:val="24"/>
          <w:szCs w:val="24"/>
        </w:rPr>
        <w:t xml:space="preserve">,  провести родительское собрание и ознакомить родителей выпускников 9 класса </w:t>
      </w:r>
      <w:proofErr w:type="gramStart"/>
      <w:r w:rsidRPr="00C9327C">
        <w:rPr>
          <w:rFonts w:ascii="Times New Roman" w:eastAsia="Times New Roman" w:hAnsi="Times New Roman" w:cs="Times New Roman"/>
          <w:sz w:val="24"/>
          <w:szCs w:val="24"/>
        </w:rPr>
        <w:t>с</w:t>
      </w:r>
      <w:proofErr w:type="gramEnd"/>
      <w:r w:rsidRPr="00C9327C">
        <w:rPr>
          <w:rFonts w:ascii="Times New Roman" w:eastAsia="Times New Roman" w:hAnsi="Times New Roman" w:cs="Times New Roman"/>
          <w:sz w:val="24"/>
          <w:szCs w:val="24"/>
        </w:rPr>
        <w:t xml:space="preserve">               </w:t>
      </w:r>
    </w:p>
    <w:p w:rsidR="00B7307B"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       с результатами </w:t>
      </w:r>
      <w:proofErr w:type="gramStart"/>
      <w:r w:rsidRPr="00C9327C">
        <w:rPr>
          <w:rFonts w:ascii="Times New Roman" w:eastAsia="Times New Roman" w:hAnsi="Times New Roman" w:cs="Times New Roman"/>
          <w:sz w:val="24"/>
          <w:szCs w:val="24"/>
        </w:rPr>
        <w:t>пробного</w:t>
      </w:r>
      <w:proofErr w:type="gramEnd"/>
      <w:r w:rsidRPr="00C9327C">
        <w:rPr>
          <w:rFonts w:ascii="Times New Roman" w:eastAsia="Times New Roman" w:hAnsi="Times New Roman" w:cs="Times New Roman"/>
          <w:sz w:val="24"/>
          <w:szCs w:val="24"/>
        </w:rPr>
        <w:t xml:space="preserve"> ОГЭ по математике. </w:t>
      </w:r>
    </w:p>
    <w:p w:rsidR="00C64023" w:rsidRPr="000879D1" w:rsidRDefault="00C64023" w:rsidP="00C64023">
      <w:pPr>
        <w:spacing w:after="0" w:line="240" w:lineRule="auto"/>
        <w:rPr>
          <w:rFonts w:ascii="Times New Roman" w:hAnsi="Times New Roman" w:cs="Times New Roman"/>
          <w:b/>
          <w:sz w:val="24"/>
          <w:szCs w:val="24"/>
        </w:rPr>
      </w:pPr>
      <w:r w:rsidRPr="00C64023">
        <w:rPr>
          <w:rFonts w:ascii="Times New Roman" w:hAnsi="Times New Roman" w:cs="Times New Roman"/>
          <w:b/>
          <w:sz w:val="24"/>
          <w:szCs w:val="24"/>
        </w:rPr>
        <w:t>Общее количество выпускников</w:t>
      </w:r>
      <w:r w:rsidRPr="00034A13">
        <w:rPr>
          <w:rFonts w:ascii="Times New Roman" w:hAnsi="Times New Roman" w:cs="Times New Roman"/>
          <w:sz w:val="24"/>
          <w:szCs w:val="24"/>
        </w:rPr>
        <w:t xml:space="preserve"> </w:t>
      </w:r>
      <w:r>
        <w:rPr>
          <w:rFonts w:ascii="Times New Roman" w:hAnsi="Times New Roman" w:cs="Times New Roman"/>
          <w:sz w:val="24"/>
          <w:szCs w:val="24"/>
        </w:rPr>
        <w:t>11</w:t>
      </w:r>
      <w:r w:rsidRPr="00034A13">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Pr>
          <w:rFonts w:ascii="Times New Roman" w:hAnsi="Times New Roman" w:cs="Times New Roman"/>
          <w:b/>
          <w:sz w:val="24"/>
          <w:szCs w:val="24"/>
          <w:u w:val="single"/>
        </w:rPr>
        <w:t xml:space="preserve">9 </w:t>
      </w:r>
      <w:r w:rsidRPr="000879D1">
        <w:rPr>
          <w:rFonts w:ascii="Times New Roman" w:hAnsi="Times New Roman" w:cs="Times New Roman"/>
          <w:b/>
          <w:sz w:val="24"/>
          <w:szCs w:val="24"/>
          <w:u w:val="single"/>
        </w:rPr>
        <w:t>человек</w:t>
      </w:r>
    </w:p>
    <w:p w:rsidR="00C64023" w:rsidRDefault="00C64023" w:rsidP="00C64023">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ЕГЭ</w:t>
      </w:r>
      <w:r w:rsidR="00EE5E6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9 </w:t>
      </w:r>
      <w:r w:rsidRPr="000879D1">
        <w:rPr>
          <w:rFonts w:ascii="Times New Roman" w:hAnsi="Times New Roman" w:cs="Times New Roman"/>
          <w:b/>
          <w:sz w:val="24"/>
          <w:szCs w:val="24"/>
          <w:u w:val="single"/>
        </w:rPr>
        <w:t>человек</w:t>
      </w:r>
    </w:p>
    <w:p w:rsidR="00C64023" w:rsidRDefault="00C64023" w:rsidP="00B7307B">
      <w:pPr>
        <w:spacing w:after="0" w:line="240" w:lineRule="auto"/>
        <w:ind w:left="360"/>
        <w:rPr>
          <w:rFonts w:ascii="Times New Roman" w:eastAsia="Times New Roman" w:hAnsi="Times New Roman" w:cs="Times New Roman"/>
          <w:sz w:val="24"/>
          <w:szCs w:val="24"/>
        </w:rPr>
      </w:pPr>
    </w:p>
    <w:tbl>
      <w:tblPr>
        <w:tblpPr w:leftFromText="180" w:rightFromText="180" w:vertAnchor="text" w:horzAnchor="margin" w:tblpY="186"/>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027"/>
        <w:gridCol w:w="1444"/>
        <w:gridCol w:w="2066"/>
        <w:gridCol w:w="1906"/>
        <w:gridCol w:w="1155"/>
      </w:tblGrid>
      <w:tr w:rsidR="00C64023" w:rsidRPr="00200B2D" w:rsidTr="00C64023">
        <w:trPr>
          <w:trHeight w:val="1167"/>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72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Русский язык</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89</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78</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4,1</w:t>
            </w:r>
          </w:p>
        </w:tc>
      </w:tr>
    </w:tbl>
    <w:p w:rsidR="002A1D92" w:rsidRPr="002A1D92" w:rsidRDefault="002A1D92" w:rsidP="00B7307B">
      <w:pPr>
        <w:spacing w:after="0" w:line="240" w:lineRule="auto"/>
        <w:ind w:left="360"/>
        <w:rPr>
          <w:rFonts w:ascii="Times New Roman" w:eastAsia="Times New Roman" w:hAnsi="Times New Roman" w:cs="Times New Roman"/>
          <w:sz w:val="24"/>
          <w:szCs w:val="24"/>
        </w:rPr>
      </w:pPr>
      <w:r w:rsidRPr="002A1D92">
        <w:rPr>
          <w:rFonts w:ascii="Times New Roman" w:eastAsia="Times New Roman" w:hAnsi="Times New Roman" w:cs="Times New Roman"/>
          <w:b/>
          <w:sz w:val="24"/>
          <w:szCs w:val="24"/>
        </w:rPr>
        <w:t>Результаты</w:t>
      </w:r>
      <w:r>
        <w:rPr>
          <w:rFonts w:ascii="Times New Roman" w:eastAsia="Times New Roman" w:hAnsi="Times New Roman" w:cs="Times New Roman"/>
          <w:b/>
          <w:sz w:val="24"/>
          <w:szCs w:val="24"/>
        </w:rPr>
        <w:t xml:space="preserve">  </w:t>
      </w:r>
      <w:r w:rsidRPr="002A1D92">
        <w:rPr>
          <w:rFonts w:ascii="Times New Roman" w:eastAsia="Times New Roman" w:hAnsi="Times New Roman" w:cs="Times New Roman"/>
          <w:sz w:val="24"/>
          <w:szCs w:val="24"/>
        </w:rPr>
        <w:t>пробного экзамена</w:t>
      </w:r>
      <w:r>
        <w:rPr>
          <w:rFonts w:ascii="Times New Roman" w:eastAsia="Times New Roman" w:hAnsi="Times New Roman" w:cs="Times New Roman"/>
          <w:sz w:val="24"/>
          <w:szCs w:val="24"/>
        </w:rPr>
        <w:t xml:space="preserve"> в форме ЕГЭ </w:t>
      </w:r>
      <w:r w:rsidRPr="002A1D92">
        <w:rPr>
          <w:rFonts w:ascii="Times New Roman" w:eastAsia="Times New Roman" w:hAnsi="Times New Roman" w:cs="Times New Roman"/>
          <w:sz w:val="24"/>
          <w:szCs w:val="24"/>
        </w:rPr>
        <w:t xml:space="preserve">  обучающиеся 11 класс </w:t>
      </w:r>
      <w:r>
        <w:rPr>
          <w:rFonts w:ascii="Times New Roman" w:eastAsia="Times New Roman" w:hAnsi="Times New Roman" w:cs="Times New Roman"/>
          <w:sz w:val="24"/>
          <w:szCs w:val="24"/>
        </w:rPr>
        <w:t xml:space="preserve"> показали  х</w:t>
      </w:r>
      <w:r w:rsidRPr="002A1D92">
        <w:rPr>
          <w:rFonts w:ascii="Times New Roman" w:eastAsia="Times New Roman" w:hAnsi="Times New Roman" w:cs="Times New Roman"/>
          <w:sz w:val="24"/>
          <w:szCs w:val="24"/>
        </w:rPr>
        <w:t>орошие</w:t>
      </w:r>
      <w:r>
        <w:rPr>
          <w:rFonts w:ascii="Times New Roman" w:eastAsia="Times New Roman" w:hAnsi="Times New Roman" w:cs="Times New Roman"/>
          <w:sz w:val="24"/>
          <w:szCs w:val="24"/>
        </w:rPr>
        <w:t>.</w:t>
      </w:r>
    </w:p>
    <w:p w:rsidR="00B7307B" w:rsidRDefault="00B7307B" w:rsidP="001072A4">
      <w:pPr>
        <w:spacing w:after="0" w:line="240" w:lineRule="auto"/>
        <w:jc w:val="both"/>
        <w:rPr>
          <w:rFonts w:ascii="Times New Roman" w:eastAsia="Times New Roman" w:hAnsi="Times New Roman" w:cs="Times New Roman"/>
          <w:sz w:val="24"/>
        </w:rPr>
      </w:pPr>
    </w:p>
    <w:p w:rsidR="00D3449E" w:rsidRDefault="00D3449E" w:rsidP="00D3449E">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анализируя результаты репетиционного экзамена по математике в 11 классе, можно сделать вывод, что выпускники  подготовлены хорошо.</w:t>
      </w:r>
    </w:p>
    <w:p w:rsidR="00D3449E" w:rsidRDefault="00B7307B" w:rsidP="00D3449E">
      <w:pPr>
        <w:spacing w:after="0" w:line="360" w:lineRule="auto"/>
        <w:jc w:val="both"/>
        <w:rPr>
          <w:rFonts w:ascii="Calibri" w:eastAsia="Times New Roman" w:hAnsi="Calibri" w:cs="Times New Roman"/>
          <w:szCs w:val="24"/>
        </w:rPr>
      </w:pPr>
      <w:r w:rsidRPr="00B7307B">
        <w:rPr>
          <w:rFonts w:ascii="Times New Roman" w:eastAsia="Times New Roman" w:hAnsi="Times New Roman" w:cs="Times New Roman"/>
          <w:sz w:val="24"/>
          <w:szCs w:val="24"/>
        </w:rPr>
        <w:t>Умеют:</w:t>
      </w:r>
      <w:r w:rsidRPr="00B7307B">
        <w:rPr>
          <w:rFonts w:ascii="Calibri" w:eastAsia="Times New Roman" w:hAnsi="Calibri" w:cs="Times New Roman"/>
          <w:szCs w:val="24"/>
        </w:rPr>
        <w:t xml:space="preserve"> </w:t>
      </w:r>
    </w:p>
    <w:p w:rsidR="00B7307B" w:rsidRPr="00B7307B" w:rsidRDefault="00B7307B" w:rsidP="00D3449E">
      <w:pPr>
        <w:spacing w:after="0" w:line="360" w:lineRule="auto"/>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использовать приобретенные знания в практической деятельности и повседневной жизни;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показательные, логарифмические уравнения и неравенства</w:t>
      </w:r>
      <w:proofErr w:type="gramStart"/>
      <w:r w:rsidRPr="00B7307B">
        <w:rPr>
          <w:rFonts w:ascii="Times New Roman" w:eastAsia="Times New Roman" w:hAnsi="Times New Roman" w:cs="Times New Roman"/>
          <w:sz w:val="24"/>
          <w:szCs w:val="24"/>
        </w:rPr>
        <w:t xml:space="preserve"> ;</w:t>
      </w:r>
      <w:proofErr w:type="gramEnd"/>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строить и  исследовать простейшие математические  модели;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задачи на теорию вероятности;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исследовать графики функций  с нахождением производной.</w:t>
      </w:r>
    </w:p>
    <w:p w:rsidR="00B7307B" w:rsidRPr="00B7307B" w:rsidRDefault="00B7307B" w:rsidP="00B7307B">
      <w:pPr>
        <w:spacing w:after="0"/>
        <w:ind w:firstLine="708"/>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Основные ошибки допущены в заданиях при вычислениях и  выполнении действий с геометрическими фигурами</w:t>
      </w:r>
      <w:proofErr w:type="gramStart"/>
      <w:r w:rsidRPr="00B7307B">
        <w:rPr>
          <w:rFonts w:ascii="Times New Roman" w:eastAsia="Times New Roman" w:hAnsi="Times New Roman" w:cs="Times New Roman"/>
          <w:sz w:val="24"/>
          <w:szCs w:val="24"/>
        </w:rPr>
        <w:t xml:space="preserve"> .</w:t>
      </w:r>
      <w:proofErr w:type="gramEnd"/>
    </w:p>
    <w:p w:rsidR="00D3449E" w:rsidRDefault="00B7307B" w:rsidP="00D3449E">
      <w:pPr>
        <w:spacing w:after="0"/>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Причины, по которым участники не справились с заданиями и получили оценку ниже «3».</w:t>
      </w:r>
      <w:r w:rsidRPr="00B7307B">
        <w:rPr>
          <w:rFonts w:ascii="Calibri" w:eastAsia="Times New Roman" w:hAnsi="Calibri" w:cs="Times New Roman"/>
          <w:szCs w:val="24"/>
        </w:rPr>
        <w:t xml:space="preserve">  </w:t>
      </w:r>
      <w:r w:rsidRPr="00B7307B">
        <w:rPr>
          <w:rFonts w:ascii="Times New Roman" w:eastAsia="Times New Roman" w:hAnsi="Times New Roman" w:cs="Times New Roman"/>
          <w:sz w:val="24"/>
          <w:szCs w:val="24"/>
        </w:rPr>
        <w:t xml:space="preserve">Оценки «3» - у </w:t>
      </w:r>
      <w:proofErr w:type="gramStart"/>
      <w:r w:rsidRPr="00B7307B">
        <w:rPr>
          <w:rFonts w:ascii="Times New Roman" w:eastAsia="Times New Roman" w:hAnsi="Times New Roman" w:cs="Times New Roman"/>
          <w:sz w:val="24"/>
          <w:szCs w:val="24"/>
        </w:rPr>
        <w:t>обучающихся</w:t>
      </w:r>
      <w:proofErr w:type="gramEnd"/>
      <w:r w:rsidRPr="00B7307B">
        <w:rPr>
          <w:rFonts w:ascii="Times New Roman" w:eastAsia="Times New Roman" w:hAnsi="Times New Roman" w:cs="Times New Roman"/>
          <w:sz w:val="24"/>
          <w:szCs w:val="24"/>
        </w:rPr>
        <w:t xml:space="preserve"> нет.</w:t>
      </w:r>
    </w:p>
    <w:p w:rsidR="00B7307B" w:rsidRDefault="00D3449E" w:rsidP="00D3449E">
      <w:pPr>
        <w:spacing w:after="0"/>
        <w:jc w:val="both"/>
        <w:rPr>
          <w:rFonts w:ascii="Times New Roman" w:eastAsia="Times New Roman" w:hAnsi="Times New Roman" w:cs="Times New Roman"/>
          <w:sz w:val="24"/>
          <w:szCs w:val="24"/>
        </w:rPr>
      </w:pPr>
      <w:r w:rsidRPr="00D3449E">
        <w:rPr>
          <w:rFonts w:ascii="Times New Roman" w:eastAsia="Times New Roman" w:hAnsi="Times New Roman" w:cs="Times New Roman"/>
          <w:b/>
          <w:sz w:val="24"/>
          <w:szCs w:val="24"/>
        </w:rPr>
        <w:t>Рекомендации</w:t>
      </w:r>
      <w:r>
        <w:rPr>
          <w:rFonts w:ascii="Times New Roman" w:eastAsia="Times New Roman" w:hAnsi="Times New Roman" w:cs="Times New Roman"/>
          <w:sz w:val="24"/>
          <w:szCs w:val="24"/>
        </w:rPr>
        <w:t xml:space="preserve"> у</w:t>
      </w:r>
      <w:r w:rsidR="00B7307B" w:rsidRPr="00B7307B">
        <w:rPr>
          <w:rFonts w:ascii="Times New Roman" w:eastAsia="Times New Roman" w:hAnsi="Times New Roman" w:cs="Times New Roman"/>
          <w:sz w:val="24"/>
          <w:szCs w:val="24"/>
        </w:rPr>
        <w:t>чител</w:t>
      </w:r>
      <w:r>
        <w:rPr>
          <w:rFonts w:ascii="Times New Roman" w:eastAsia="Times New Roman" w:hAnsi="Times New Roman" w:cs="Times New Roman"/>
          <w:sz w:val="24"/>
          <w:szCs w:val="24"/>
        </w:rPr>
        <w:t xml:space="preserve">ю математике </w:t>
      </w:r>
      <w:r w:rsidR="00B7307B" w:rsidRPr="00B7307B">
        <w:rPr>
          <w:rFonts w:ascii="Times New Roman" w:eastAsia="Times New Roman" w:hAnsi="Times New Roman" w:cs="Times New Roman"/>
          <w:sz w:val="24"/>
          <w:szCs w:val="24"/>
        </w:rPr>
        <w:t xml:space="preserve"> Сазонов</w:t>
      </w:r>
      <w:r>
        <w:rPr>
          <w:rFonts w:ascii="Times New Roman" w:eastAsia="Times New Roman" w:hAnsi="Times New Roman" w:cs="Times New Roman"/>
          <w:sz w:val="24"/>
          <w:szCs w:val="24"/>
        </w:rPr>
        <w:t>ой</w:t>
      </w:r>
      <w:r w:rsidR="00B7307B" w:rsidRPr="00B7307B">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.Н. п</w:t>
      </w:r>
      <w:r w:rsidR="00B7307B" w:rsidRPr="00B7307B">
        <w:rPr>
          <w:rFonts w:ascii="Times New Roman" w:eastAsia="Times New Roman" w:hAnsi="Times New Roman" w:cs="Times New Roman"/>
          <w:sz w:val="24"/>
          <w:szCs w:val="24"/>
        </w:rPr>
        <w:t xml:space="preserve">родолжить подготовку </w:t>
      </w:r>
      <w:proofErr w:type="gramStart"/>
      <w:r w:rsidR="00B7307B" w:rsidRPr="00B7307B">
        <w:rPr>
          <w:rFonts w:ascii="Times New Roman" w:eastAsia="Times New Roman" w:hAnsi="Times New Roman" w:cs="Times New Roman"/>
          <w:sz w:val="24"/>
          <w:szCs w:val="24"/>
        </w:rPr>
        <w:t>обучающихся</w:t>
      </w:r>
      <w:proofErr w:type="gramEnd"/>
      <w:r w:rsidR="00B7307B" w:rsidRPr="00B7307B">
        <w:rPr>
          <w:rFonts w:ascii="Times New Roman" w:eastAsia="Times New Roman" w:hAnsi="Times New Roman" w:cs="Times New Roman"/>
          <w:sz w:val="24"/>
          <w:szCs w:val="24"/>
        </w:rPr>
        <w:t xml:space="preserve"> 11 класса к государственной итоговой </w:t>
      </w:r>
      <w:r>
        <w:rPr>
          <w:rFonts w:ascii="Times New Roman" w:eastAsia="Times New Roman" w:hAnsi="Times New Roman" w:cs="Times New Roman"/>
          <w:sz w:val="24"/>
          <w:szCs w:val="24"/>
        </w:rPr>
        <w:t>аттестации в 202</w:t>
      </w:r>
      <w:r w:rsidR="002A1D92">
        <w:rPr>
          <w:rFonts w:ascii="Times New Roman" w:eastAsia="Times New Roman" w:hAnsi="Times New Roman" w:cs="Times New Roman"/>
          <w:sz w:val="24"/>
          <w:szCs w:val="24"/>
        </w:rPr>
        <w:t>1</w:t>
      </w:r>
      <w:r w:rsidR="00B7307B" w:rsidRPr="00B7307B">
        <w:rPr>
          <w:rFonts w:ascii="Times New Roman" w:eastAsia="Times New Roman" w:hAnsi="Times New Roman" w:cs="Times New Roman"/>
          <w:sz w:val="24"/>
          <w:szCs w:val="24"/>
        </w:rPr>
        <w:t xml:space="preserve"> году в форме единого государственного экзамена по математике.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2.Анализ </w:t>
      </w:r>
      <w:r>
        <w:rPr>
          <w:rFonts w:ascii="Times New Roman" w:eastAsia="Times New Roman" w:hAnsi="Times New Roman" w:cs="Times New Roman"/>
          <w:sz w:val="24"/>
        </w:rPr>
        <w:t>за первое полугодие по русскому языку</w:t>
      </w:r>
      <w:r w:rsidR="00B50A7A">
        <w:rPr>
          <w:rFonts w:ascii="Times New Roman" w:eastAsia="Times New Roman" w:hAnsi="Times New Roman" w:cs="Times New Roman"/>
          <w:sz w:val="24"/>
        </w:rPr>
        <w:t xml:space="preserve"> и </w:t>
      </w:r>
      <w:r>
        <w:rPr>
          <w:rFonts w:ascii="Times New Roman" w:eastAsia="Times New Roman" w:hAnsi="Times New Roman" w:cs="Times New Roman"/>
          <w:sz w:val="24"/>
        </w:rPr>
        <w:t xml:space="preserve">математике (алгебре, геометрии)  в </w:t>
      </w:r>
      <w:r w:rsidR="0050119F">
        <w:rPr>
          <w:rFonts w:ascii="Times New Roman" w:eastAsia="Times New Roman" w:hAnsi="Times New Roman" w:cs="Times New Roman"/>
          <w:sz w:val="24"/>
        </w:rPr>
        <w:t>2</w:t>
      </w:r>
      <w:r>
        <w:rPr>
          <w:rFonts w:ascii="Times New Roman" w:eastAsia="Times New Roman" w:hAnsi="Times New Roman" w:cs="Times New Roman"/>
          <w:sz w:val="24"/>
        </w:rPr>
        <w:t>-9 классах позволил выявить уровень усвоения знаний по основным предметам школьной программы.</w:t>
      </w:r>
      <w:r>
        <w:rPr>
          <w:rFonts w:ascii="Times New Roman" w:eastAsia="Times New Roman" w:hAnsi="Times New Roman" w:cs="Times New Roman"/>
          <w:b/>
          <w:sz w:val="24"/>
        </w:rPr>
        <w:t xml:space="preserve"> </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Количественная характеристика </w:t>
      </w:r>
      <w:r w:rsidR="00B50A7A">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представлена в  таблице «Уровень качества знаний, успеваемость по результатам I полугодия по русскому языку и математике».</w:t>
      </w:r>
      <w:r>
        <w:rPr>
          <w:rFonts w:ascii="Times New Roman" w:eastAsia="Times New Roman" w:hAnsi="Times New Roman" w:cs="Times New Roman"/>
          <w:b/>
          <w:sz w:val="24"/>
        </w:rPr>
        <w:t xml:space="preserve"> </w:t>
      </w:r>
    </w:p>
    <w:p w:rsidR="004377BE" w:rsidRDefault="004377BE" w:rsidP="001072A4">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2835"/>
        <w:gridCol w:w="851"/>
        <w:gridCol w:w="850"/>
        <w:gridCol w:w="851"/>
        <w:gridCol w:w="850"/>
        <w:gridCol w:w="709"/>
        <w:gridCol w:w="709"/>
        <w:gridCol w:w="850"/>
        <w:gridCol w:w="1276"/>
      </w:tblGrid>
      <w:tr w:rsidR="004377BE" w:rsidTr="006075D8">
        <w:trPr>
          <w:trHeight w:val="435"/>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Calibri" w:eastAsia="Calibri" w:hAnsi="Calibri" w:cs="Calibri"/>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Русский язык</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Математика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Алгебра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Геометрия</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7</w:t>
            </w:r>
            <w:r>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rPr>
                <w:rFonts w:ascii="Calibri" w:eastAsia="Calibri" w:hAnsi="Calibri" w:cs="Calibri"/>
              </w:rPr>
            </w:pPr>
            <w:r>
              <w:rPr>
                <w:rFonts w:ascii="Calibri" w:eastAsia="Calibri" w:hAnsi="Calibri" w:cs="Calibri"/>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rPr>
                <w:rFonts w:ascii="Calibri" w:eastAsia="Calibri" w:hAnsi="Calibri" w:cs="Calibri"/>
              </w:rPr>
            </w:pPr>
            <w:r>
              <w:rPr>
                <w:rFonts w:ascii="Calibri" w:eastAsia="Calibri" w:hAnsi="Calibri" w:cs="Calibri"/>
              </w:rP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84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47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59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47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B50A7A"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38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24</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9А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55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36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27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77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D65E2C">
            <w:pPr>
              <w:spacing w:after="0" w:line="240" w:lineRule="auto"/>
              <w:jc w:val="both"/>
            </w:pPr>
            <w:r>
              <w:rPr>
                <w:rFonts w:ascii="Times New Roman" w:eastAsia="Times New Roman" w:hAnsi="Times New Roman" w:cs="Times New Roman"/>
                <w:sz w:val="24"/>
              </w:rPr>
              <w:t>7</w:t>
            </w:r>
            <w:r w:rsidR="004377BE">
              <w:rPr>
                <w:rFonts w:ascii="Times New Roman" w:eastAsia="Times New Roman" w:hAnsi="Times New Roman" w:cs="Times New Roman"/>
                <w:sz w:val="24"/>
              </w:rPr>
              <w:t>0</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89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r>
    </w:tbl>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за I полугодие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Проверка электронного журнала</w:t>
      </w:r>
      <w:r>
        <w:rPr>
          <w:rFonts w:ascii="Times New Roman" w:eastAsia="Times New Roman" w:hAnsi="Times New Roman" w:cs="Times New Roman"/>
          <w:sz w:val="24"/>
        </w:rPr>
        <w:t xml:space="preserve"> показала, что в журнал своевременно выставляются оценки, пропуски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записи домашнего задания.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Рекомендации: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1.Учителям русского языка, учителям математики не допускать снижения качества знаний, для его сохранения систематически использовать в работе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Наметить конкретные меры по исправлению типичных ошибок и ликвидации в пробелах знаний учащихся.</w:t>
      </w:r>
    </w:p>
    <w:p w:rsidR="0050119F" w:rsidRDefault="008C5C8E" w:rsidP="001072A4">
      <w:pPr>
        <w:spacing w:after="0" w:line="240" w:lineRule="auto"/>
        <w:jc w:val="both"/>
        <w:rPr>
          <w:rFonts w:ascii="Times New Roman" w:eastAsia="Times New Roman" w:hAnsi="Times New Roman" w:cs="Times New Roman"/>
          <w:sz w:val="24"/>
          <w:shd w:val="clear" w:color="auto" w:fill="FFFFFF"/>
        </w:rPr>
      </w:pPr>
      <w:r w:rsidRPr="00573F98">
        <w:rPr>
          <w:rFonts w:ascii="Times New Roman" w:eastAsia="Times New Roman" w:hAnsi="Times New Roman" w:cs="Times New Roman"/>
          <w:b/>
          <w:sz w:val="24"/>
        </w:rPr>
        <w:t xml:space="preserve"> По плану </w:t>
      </w:r>
      <w:proofErr w:type="spellStart"/>
      <w:r w:rsidRPr="00573F98">
        <w:rPr>
          <w:rFonts w:ascii="Times New Roman" w:eastAsia="Times New Roman" w:hAnsi="Times New Roman" w:cs="Times New Roman"/>
          <w:b/>
          <w:sz w:val="24"/>
        </w:rPr>
        <w:t>внутришкольного</w:t>
      </w:r>
      <w:proofErr w:type="spellEnd"/>
      <w:r w:rsidRPr="00573F98">
        <w:rPr>
          <w:rFonts w:ascii="Times New Roman" w:eastAsia="Times New Roman" w:hAnsi="Times New Roman" w:cs="Times New Roman"/>
          <w:b/>
          <w:sz w:val="24"/>
        </w:rPr>
        <w:t xml:space="preserve"> контроля в</w:t>
      </w:r>
      <w:r w:rsidR="0050119F">
        <w:rPr>
          <w:rFonts w:ascii="Times New Roman" w:eastAsia="Times New Roman" w:hAnsi="Times New Roman" w:cs="Times New Roman"/>
          <w:b/>
          <w:sz w:val="24"/>
        </w:rPr>
        <w:t xml:space="preserve"> январе</w:t>
      </w:r>
      <w:r w:rsidRPr="00573F98">
        <w:rPr>
          <w:rFonts w:ascii="Times New Roman" w:eastAsia="Times New Roman" w:hAnsi="Times New Roman" w:cs="Times New Roman"/>
          <w:sz w:val="24"/>
        </w:rPr>
        <w:t xml:space="preserve"> </w:t>
      </w:r>
      <w:r w:rsidR="00573F98" w:rsidRPr="00573F98">
        <w:rPr>
          <w:rFonts w:ascii="Times New Roman" w:eastAsia="Times New Roman" w:hAnsi="Times New Roman" w:cs="Times New Roman"/>
          <w:sz w:val="24"/>
        </w:rPr>
        <w:t>проводилась п</w:t>
      </w:r>
      <w:r w:rsidRPr="00573F98">
        <w:rPr>
          <w:rFonts w:ascii="Times New Roman" w:eastAsia="Times New Roman" w:hAnsi="Times New Roman" w:cs="Times New Roman"/>
          <w:sz w:val="24"/>
          <w:shd w:val="clear" w:color="auto" w:fill="FFFFFF"/>
        </w:rPr>
        <w:t>роверка уровня подготовки к итоговой аттестации в форме ЕГЭ и ОГЭ.</w:t>
      </w:r>
    </w:p>
    <w:p w:rsidR="00573F98" w:rsidRPr="0050119F" w:rsidRDefault="00573F98" w:rsidP="001072A4">
      <w:pPr>
        <w:pStyle w:val="a4"/>
        <w:numPr>
          <w:ilvl w:val="0"/>
          <w:numId w:val="34"/>
        </w:numPr>
        <w:spacing w:after="0" w:line="240" w:lineRule="auto"/>
        <w:ind w:left="0" w:firstLine="0"/>
        <w:jc w:val="both"/>
        <w:rPr>
          <w:rFonts w:ascii="Times New Roman" w:eastAsia="Times New Roman" w:hAnsi="Times New Roman" w:cs="Times New Roman"/>
          <w:sz w:val="24"/>
          <w:shd w:val="clear" w:color="auto" w:fill="FFFFFF"/>
        </w:rPr>
      </w:pPr>
      <w:r w:rsidRPr="0050119F">
        <w:rPr>
          <w:rFonts w:ascii="Times New Roman" w:eastAsia="Times New Roman" w:hAnsi="Times New Roman" w:cs="Times New Roman"/>
          <w:sz w:val="24"/>
          <w:shd w:val="clear" w:color="auto" w:fill="FFFFFF"/>
        </w:rPr>
        <w:t xml:space="preserve"> Были посещены уроки, консультации</w:t>
      </w:r>
    </w:p>
    <w:p w:rsidR="00573F98" w:rsidRDefault="00573F98" w:rsidP="001072A4">
      <w:pPr>
        <w:pStyle w:val="a3"/>
        <w:jc w:val="both"/>
        <w:rPr>
          <w:rFonts w:ascii="Times New Roman" w:hAnsi="Times New Roman" w:cs="Times New Roman"/>
          <w:sz w:val="24"/>
          <w:szCs w:val="24"/>
        </w:rPr>
      </w:pPr>
      <w:r w:rsidRPr="00573F98">
        <w:rPr>
          <w:rFonts w:ascii="Times New Roman" w:hAnsi="Times New Roman" w:cs="Times New Roman"/>
          <w:b/>
          <w:sz w:val="24"/>
          <w:szCs w:val="24"/>
        </w:rPr>
        <w:t xml:space="preserve"> </w:t>
      </w:r>
      <w:r w:rsidRPr="00505C22">
        <w:rPr>
          <w:rFonts w:ascii="Times New Roman" w:hAnsi="Times New Roman" w:cs="Times New Roman"/>
          <w:b/>
          <w:sz w:val="24"/>
          <w:szCs w:val="24"/>
        </w:rPr>
        <w:t>Уроки русского языка</w:t>
      </w:r>
      <w:r w:rsidRPr="00505C22">
        <w:rPr>
          <w:rFonts w:ascii="Times New Roman" w:hAnsi="Times New Roman" w:cs="Times New Roman"/>
          <w:sz w:val="24"/>
          <w:szCs w:val="24"/>
        </w:rPr>
        <w:t xml:space="preserve"> </w:t>
      </w:r>
      <w:r w:rsidR="00EA79C7">
        <w:rPr>
          <w:rFonts w:ascii="Times New Roman" w:hAnsi="Times New Roman" w:cs="Times New Roman"/>
          <w:sz w:val="24"/>
          <w:szCs w:val="24"/>
        </w:rPr>
        <w:t xml:space="preserve">в </w:t>
      </w:r>
      <w:r w:rsidRPr="00505C22">
        <w:rPr>
          <w:rFonts w:ascii="Times New Roman" w:hAnsi="Times New Roman" w:cs="Times New Roman"/>
          <w:sz w:val="24"/>
          <w:szCs w:val="24"/>
        </w:rPr>
        <w:t>11 класс</w:t>
      </w:r>
      <w:r w:rsidR="00EA79C7">
        <w:rPr>
          <w:rFonts w:ascii="Times New Roman" w:hAnsi="Times New Roman" w:cs="Times New Roman"/>
          <w:sz w:val="24"/>
          <w:szCs w:val="24"/>
        </w:rPr>
        <w:t xml:space="preserve">е </w:t>
      </w:r>
      <w:r w:rsidRPr="00505C22">
        <w:rPr>
          <w:rFonts w:ascii="Times New Roman" w:hAnsi="Times New Roman" w:cs="Times New Roman"/>
          <w:sz w:val="24"/>
          <w:szCs w:val="24"/>
        </w:rPr>
        <w:t>преподает Писарева Т.Ю.(учитель высшей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w:t>
      </w:r>
      <w:r w:rsidR="00573FFD">
        <w:rPr>
          <w:rFonts w:ascii="Times New Roman" w:hAnsi="Times New Roman" w:cs="Times New Roman"/>
          <w:sz w:val="24"/>
          <w:szCs w:val="24"/>
        </w:rPr>
        <w:t>ематического планирования на 2020</w:t>
      </w:r>
      <w:r w:rsidR="00D3449E">
        <w:rPr>
          <w:rFonts w:ascii="Times New Roman" w:hAnsi="Times New Roman" w:cs="Times New Roman"/>
          <w:sz w:val="24"/>
          <w:szCs w:val="24"/>
        </w:rPr>
        <w:t xml:space="preserve"> – 202</w:t>
      </w:r>
      <w:r w:rsidR="00573FFD">
        <w:rPr>
          <w:rFonts w:ascii="Times New Roman" w:hAnsi="Times New Roman" w:cs="Times New Roman"/>
          <w:sz w:val="24"/>
          <w:szCs w:val="24"/>
        </w:rPr>
        <w:t>1</w:t>
      </w:r>
      <w:r w:rsidRPr="00505C22">
        <w:rPr>
          <w:rFonts w:ascii="Times New Roman" w:hAnsi="Times New Roman" w:cs="Times New Roman"/>
          <w:sz w:val="24"/>
          <w:szCs w:val="24"/>
        </w:rPr>
        <w:t xml:space="preserve"> учебный год.</w:t>
      </w:r>
    </w:p>
    <w:p w:rsidR="00EA79C7" w:rsidRDefault="00EA79C7" w:rsidP="00EA79C7">
      <w:pPr>
        <w:pStyle w:val="a3"/>
        <w:jc w:val="both"/>
        <w:rPr>
          <w:rFonts w:ascii="Times New Roman" w:hAnsi="Times New Roman" w:cs="Times New Roman"/>
          <w:sz w:val="24"/>
          <w:szCs w:val="24"/>
        </w:rPr>
      </w:pPr>
      <w:r>
        <w:rPr>
          <w:rFonts w:ascii="Times New Roman" w:hAnsi="Times New Roman" w:cs="Times New Roman"/>
          <w:sz w:val="24"/>
          <w:szCs w:val="24"/>
        </w:rPr>
        <w:t>В 9</w:t>
      </w:r>
      <w:r w:rsidRPr="00505C22">
        <w:rPr>
          <w:rFonts w:ascii="Times New Roman" w:hAnsi="Times New Roman" w:cs="Times New Roman"/>
          <w:sz w:val="24"/>
          <w:szCs w:val="24"/>
        </w:rPr>
        <w:t xml:space="preserve"> класс</w:t>
      </w:r>
      <w:r>
        <w:rPr>
          <w:rFonts w:ascii="Times New Roman" w:hAnsi="Times New Roman" w:cs="Times New Roman"/>
          <w:sz w:val="24"/>
          <w:szCs w:val="24"/>
        </w:rPr>
        <w:t>е</w:t>
      </w:r>
      <w:r w:rsidRPr="00505C22">
        <w:rPr>
          <w:rFonts w:ascii="Times New Roman" w:hAnsi="Times New Roman" w:cs="Times New Roman"/>
          <w:sz w:val="24"/>
          <w:szCs w:val="24"/>
        </w:rPr>
        <w:t xml:space="preserve"> преподает</w:t>
      </w:r>
      <w:r>
        <w:rPr>
          <w:rFonts w:ascii="Times New Roman" w:hAnsi="Times New Roman" w:cs="Times New Roman"/>
          <w:sz w:val="24"/>
          <w:szCs w:val="24"/>
        </w:rPr>
        <w:t>. Золотарева Л.В</w:t>
      </w:r>
      <w:r w:rsidRPr="00505C22">
        <w:rPr>
          <w:rFonts w:ascii="Times New Roman" w:hAnsi="Times New Roman" w:cs="Times New Roman"/>
          <w:sz w:val="24"/>
          <w:szCs w:val="24"/>
        </w:rPr>
        <w:t xml:space="preserve">.(учитель </w:t>
      </w:r>
      <w:r>
        <w:rPr>
          <w:rFonts w:ascii="Times New Roman" w:hAnsi="Times New Roman" w:cs="Times New Roman"/>
          <w:sz w:val="24"/>
          <w:szCs w:val="24"/>
        </w:rPr>
        <w:t xml:space="preserve">первой </w:t>
      </w:r>
      <w:r w:rsidRPr="00505C22">
        <w:rPr>
          <w:rFonts w:ascii="Times New Roman" w:hAnsi="Times New Roman" w:cs="Times New Roman"/>
          <w:sz w:val="24"/>
          <w:szCs w:val="24"/>
        </w:rPr>
        <w:t xml:space="preserve">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w:t>
      </w:r>
      <w:r w:rsidR="00573FFD">
        <w:rPr>
          <w:rFonts w:ascii="Times New Roman" w:hAnsi="Times New Roman" w:cs="Times New Roman"/>
          <w:sz w:val="24"/>
          <w:szCs w:val="24"/>
        </w:rPr>
        <w:t>ематического планирования на 2020</w:t>
      </w:r>
      <w:r>
        <w:rPr>
          <w:rFonts w:ascii="Times New Roman" w:hAnsi="Times New Roman" w:cs="Times New Roman"/>
          <w:sz w:val="24"/>
          <w:szCs w:val="24"/>
        </w:rPr>
        <w:t xml:space="preserve"> – 202</w:t>
      </w:r>
      <w:r w:rsidR="00573FFD">
        <w:rPr>
          <w:rFonts w:ascii="Times New Roman" w:hAnsi="Times New Roman" w:cs="Times New Roman"/>
          <w:sz w:val="24"/>
          <w:szCs w:val="24"/>
        </w:rPr>
        <w:t>1</w:t>
      </w:r>
      <w:r w:rsidRPr="00505C22">
        <w:rPr>
          <w:rFonts w:ascii="Times New Roman" w:hAnsi="Times New Roman" w:cs="Times New Roman"/>
          <w:sz w:val="24"/>
          <w:szCs w:val="24"/>
        </w:rPr>
        <w:t xml:space="preserve"> учебный год.</w:t>
      </w:r>
    </w:p>
    <w:p w:rsidR="00573F98"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На уроках прослеживается работа по подготовке учащихся к ЕГЭ и ОГЭ – отрабатываются задания, содержащиеся в </w:t>
      </w:r>
      <w:proofErr w:type="spellStart"/>
      <w:r w:rsidRPr="00505C22">
        <w:rPr>
          <w:rFonts w:ascii="Times New Roman" w:hAnsi="Times New Roman" w:cs="Times New Roman"/>
          <w:sz w:val="24"/>
          <w:szCs w:val="24"/>
        </w:rPr>
        <w:t>КИМ</w:t>
      </w:r>
      <w:r>
        <w:rPr>
          <w:rFonts w:ascii="Times New Roman" w:hAnsi="Times New Roman" w:cs="Times New Roman"/>
          <w:sz w:val="24"/>
          <w:szCs w:val="24"/>
        </w:rPr>
        <w:t>ах</w:t>
      </w:r>
      <w:proofErr w:type="spellEnd"/>
      <w:r w:rsidRPr="00505C22">
        <w:rPr>
          <w:rFonts w:ascii="Times New Roman" w:hAnsi="Times New Roman" w:cs="Times New Roman"/>
          <w:sz w:val="24"/>
          <w:szCs w:val="24"/>
        </w:rPr>
        <w:t xml:space="preserve"> на экзаменах по русскому языку. Учитель использует различные формы обучения, в том числе ИКТ. </w:t>
      </w:r>
    </w:p>
    <w:p w:rsidR="00573F98" w:rsidRPr="00505C22"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Обучающиеся учатся работать с бланками ЕГЭ  и ОГЭ по русскому языку, правильно вписывать ответы в отведенное в бланке место, делать замены неправильных ответов. </w:t>
      </w:r>
      <w:r>
        <w:rPr>
          <w:rFonts w:ascii="Times New Roman" w:hAnsi="Times New Roman" w:cs="Times New Roman"/>
          <w:sz w:val="24"/>
          <w:szCs w:val="24"/>
        </w:rPr>
        <w:t>Н</w:t>
      </w:r>
      <w:r w:rsidRPr="00505C22">
        <w:rPr>
          <w:rFonts w:ascii="Times New Roman" w:hAnsi="Times New Roman" w:cs="Times New Roman"/>
          <w:sz w:val="24"/>
          <w:szCs w:val="24"/>
        </w:rPr>
        <w:t xml:space="preserve">а уроках </w:t>
      </w:r>
      <w:proofErr w:type="gramStart"/>
      <w:r w:rsidRPr="00505C22">
        <w:rPr>
          <w:rFonts w:ascii="Times New Roman" w:hAnsi="Times New Roman" w:cs="Times New Roman"/>
          <w:sz w:val="24"/>
          <w:szCs w:val="24"/>
        </w:rPr>
        <w:t>активны</w:t>
      </w:r>
      <w:proofErr w:type="gramEnd"/>
      <w:r w:rsidRPr="00505C22">
        <w:rPr>
          <w:rFonts w:ascii="Times New Roman" w:hAnsi="Times New Roman" w:cs="Times New Roman"/>
          <w:sz w:val="24"/>
          <w:szCs w:val="24"/>
        </w:rPr>
        <w:t xml:space="preserve">, сосредоточены, хорошо владеют теоретическим материалом по предмету. </w:t>
      </w:r>
      <w:r w:rsidRPr="00EA79C7">
        <w:rPr>
          <w:rFonts w:ascii="Times New Roman" w:hAnsi="Times New Roman" w:cs="Times New Roman"/>
          <w:sz w:val="24"/>
          <w:szCs w:val="24"/>
        </w:rPr>
        <w:t>В целом уровень обучености по предмету</w:t>
      </w:r>
      <w:r w:rsidR="00EA79C7">
        <w:rPr>
          <w:rFonts w:ascii="Times New Roman" w:hAnsi="Times New Roman" w:cs="Times New Roman"/>
          <w:sz w:val="24"/>
          <w:szCs w:val="24"/>
        </w:rPr>
        <w:t xml:space="preserve"> составляет 100% в 11 классе и 100</w:t>
      </w:r>
      <w:r w:rsidRPr="00EA79C7">
        <w:rPr>
          <w:rFonts w:ascii="Times New Roman" w:hAnsi="Times New Roman" w:cs="Times New Roman"/>
          <w:sz w:val="24"/>
          <w:szCs w:val="24"/>
        </w:rPr>
        <w:t>% в 9 классе. На каждом уроке учител</w:t>
      </w:r>
      <w:r w:rsidR="00EA79C7">
        <w:rPr>
          <w:rFonts w:ascii="Times New Roman" w:hAnsi="Times New Roman" w:cs="Times New Roman"/>
          <w:sz w:val="24"/>
          <w:szCs w:val="24"/>
        </w:rPr>
        <w:t>я</w:t>
      </w:r>
      <w:r w:rsidRPr="00EA79C7">
        <w:rPr>
          <w:rFonts w:ascii="Times New Roman" w:hAnsi="Times New Roman" w:cs="Times New Roman"/>
          <w:sz w:val="24"/>
          <w:szCs w:val="24"/>
        </w:rPr>
        <w:t xml:space="preserve"> развива</w:t>
      </w:r>
      <w:r w:rsidR="00EA79C7">
        <w:rPr>
          <w:rFonts w:ascii="Times New Roman" w:hAnsi="Times New Roman" w:cs="Times New Roman"/>
          <w:sz w:val="24"/>
          <w:szCs w:val="24"/>
        </w:rPr>
        <w:t>ют</w:t>
      </w:r>
      <w:r w:rsidRPr="00EA79C7">
        <w:rPr>
          <w:rFonts w:ascii="Times New Roman" w:hAnsi="Times New Roman" w:cs="Times New Roman"/>
          <w:sz w:val="24"/>
          <w:szCs w:val="24"/>
        </w:rPr>
        <w:t xml:space="preserve"> у учащихся речь, логическое мышление, умение сравнивать и делать выводы</w:t>
      </w:r>
    </w:p>
    <w:p w:rsidR="00573F98" w:rsidRDefault="00573F98" w:rsidP="001072A4">
      <w:pPr>
        <w:spacing w:after="0" w:line="240" w:lineRule="auto"/>
        <w:jc w:val="both"/>
        <w:rPr>
          <w:rFonts w:ascii="Times New Roman" w:hAnsi="Times New Roman" w:cs="Times New Roman"/>
          <w:sz w:val="24"/>
          <w:szCs w:val="24"/>
        </w:rPr>
      </w:pPr>
      <w:r w:rsidRPr="00EA79C7">
        <w:rPr>
          <w:rFonts w:ascii="Times New Roman" w:hAnsi="Times New Roman" w:cs="Times New Roman"/>
          <w:b/>
          <w:sz w:val="24"/>
          <w:szCs w:val="24"/>
        </w:rPr>
        <w:t xml:space="preserve">Преподавание  </w:t>
      </w:r>
      <w:r w:rsidR="00A90BD6">
        <w:rPr>
          <w:rFonts w:ascii="Times New Roman" w:hAnsi="Times New Roman" w:cs="Times New Roman"/>
          <w:b/>
          <w:sz w:val="24"/>
          <w:szCs w:val="24"/>
        </w:rPr>
        <w:t>алгебры и геометрии</w:t>
      </w:r>
      <w:r w:rsidRPr="00EA79C7">
        <w:rPr>
          <w:rFonts w:ascii="Times New Roman" w:hAnsi="Times New Roman" w:cs="Times New Roman"/>
          <w:b/>
          <w:sz w:val="24"/>
          <w:szCs w:val="24"/>
        </w:rPr>
        <w:t xml:space="preserve"> </w:t>
      </w:r>
      <w:r w:rsidRPr="00EA79C7">
        <w:rPr>
          <w:rFonts w:ascii="Times New Roman" w:hAnsi="Times New Roman" w:cs="Times New Roman"/>
          <w:sz w:val="24"/>
          <w:szCs w:val="24"/>
        </w:rPr>
        <w:t xml:space="preserve">в 9 классе  </w:t>
      </w:r>
      <w:r w:rsidR="00EA79C7" w:rsidRPr="00EA79C7">
        <w:rPr>
          <w:rFonts w:ascii="Times New Roman" w:hAnsi="Times New Roman" w:cs="Times New Roman"/>
          <w:sz w:val="24"/>
          <w:szCs w:val="24"/>
        </w:rPr>
        <w:t>Мальцева Л.А.</w:t>
      </w:r>
      <w:r w:rsidRPr="00EA79C7">
        <w:rPr>
          <w:rFonts w:ascii="Times New Roman" w:hAnsi="Times New Roman" w:cs="Times New Roman"/>
          <w:sz w:val="24"/>
          <w:szCs w:val="24"/>
        </w:rPr>
        <w:t xml:space="preserve"> (учитель первой квалификационной категории). Преподаватель</w:t>
      </w:r>
      <w:r w:rsidR="00D3449E" w:rsidRPr="00EA79C7">
        <w:rPr>
          <w:rFonts w:ascii="Times New Roman" w:hAnsi="Times New Roman" w:cs="Times New Roman"/>
          <w:sz w:val="24"/>
          <w:szCs w:val="24"/>
        </w:rPr>
        <w:t xml:space="preserve"> </w:t>
      </w:r>
      <w:r w:rsidRPr="00EA79C7">
        <w:rPr>
          <w:rFonts w:ascii="Times New Roman" w:hAnsi="Times New Roman" w:cs="Times New Roman"/>
          <w:sz w:val="24"/>
          <w:szCs w:val="24"/>
        </w:rPr>
        <w:t xml:space="preserve">на уроке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w:t>
      </w:r>
      <w:r w:rsidRPr="00EA79C7">
        <w:rPr>
          <w:rFonts w:ascii="Times New Roman" w:hAnsi="Times New Roman" w:cs="Times New Roman"/>
          <w:sz w:val="24"/>
          <w:szCs w:val="24"/>
        </w:rPr>
        <w:lastRenderedPageBreak/>
        <w:t xml:space="preserve">прекрасно владеет материалом, с широким кругозором. На каждом уроке с </w:t>
      </w:r>
      <w:proofErr w:type="gramStart"/>
      <w:r w:rsidRPr="00EA79C7">
        <w:rPr>
          <w:rFonts w:ascii="Times New Roman" w:hAnsi="Times New Roman" w:cs="Times New Roman"/>
          <w:sz w:val="24"/>
          <w:szCs w:val="24"/>
        </w:rPr>
        <w:t>обучающими</w:t>
      </w:r>
      <w:proofErr w:type="gramEnd"/>
      <w:r w:rsidRPr="00EA79C7">
        <w:rPr>
          <w:rFonts w:ascii="Times New Roman" w:hAnsi="Times New Roman" w:cs="Times New Roman"/>
          <w:sz w:val="24"/>
          <w:szCs w:val="24"/>
        </w:rPr>
        <w:t xml:space="preserve"> изучает задания из </w:t>
      </w:r>
      <w:proofErr w:type="spellStart"/>
      <w:r w:rsidRPr="00EA79C7">
        <w:rPr>
          <w:rFonts w:ascii="Times New Roman" w:hAnsi="Times New Roman" w:cs="Times New Roman"/>
          <w:sz w:val="24"/>
          <w:szCs w:val="24"/>
        </w:rPr>
        <w:t>КИМов</w:t>
      </w:r>
      <w:proofErr w:type="spellEnd"/>
      <w:r w:rsidRPr="00EA79C7">
        <w:rPr>
          <w:rFonts w:ascii="Times New Roman" w:hAnsi="Times New Roman" w:cs="Times New Roman"/>
          <w:sz w:val="24"/>
          <w:szCs w:val="24"/>
        </w:rPr>
        <w:t xml:space="preserve"> по ОГЭ</w:t>
      </w:r>
      <w:r w:rsidR="00EA79C7" w:rsidRPr="00EA79C7">
        <w:rPr>
          <w:rFonts w:ascii="Times New Roman" w:hAnsi="Times New Roman" w:cs="Times New Roman"/>
          <w:sz w:val="24"/>
          <w:szCs w:val="24"/>
        </w:rPr>
        <w:t>.</w:t>
      </w:r>
    </w:p>
    <w:p w:rsidR="00573F98" w:rsidRPr="00EA79C7" w:rsidRDefault="00EA79C7" w:rsidP="00EA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11 классе преподает  </w:t>
      </w:r>
      <w:r w:rsidRPr="00EA79C7">
        <w:rPr>
          <w:rFonts w:ascii="Times New Roman" w:hAnsi="Times New Roman" w:cs="Times New Roman"/>
          <w:sz w:val="24"/>
          <w:szCs w:val="24"/>
        </w:rPr>
        <w:t>у</w:t>
      </w:r>
      <w:r w:rsidR="00573F98" w:rsidRPr="00EA79C7">
        <w:rPr>
          <w:rFonts w:ascii="Times New Roman" w:hAnsi="Times New Roman" w:cs="Times New Roman"/>
          <w:sz w:val="24"/>
          <w:szCs w:val="24"/>
        </w:rPr>
        <w:t xml:space="preserve">читель </w:t>
      </w:r>
      <w:r>
        <w:rPr>
          <w:rFonts w:ascii="Times New Roman" w:hAnsi="Times New Roman" w:cs="Times New Roman"/>
          <w:sz w:val="24"/>
          <w:szCs w:val="24"/>
        </w:rPr>
        <w:t>Сазонова Н.Н</w:t>
      </w:r>
      <w:r w:rsidR="00573F98" w:rsidRPr="00EA79C7">
        <w:rPr>
          <w:rFonts w:ascii="Times New Roman" w:hAnsi="Times New Roman" w:cs="Times New Roman"/>
          <w:sz w:val="24"/>
          <w:szCs w:val="24"/>
        </w:rPr>
        <w:t xml:space="preserve"> (учитель высшей квалификационной категории). На уроках  </w:t>
      </w:r>
      <w:r w:rsidR="00573F98" w:rsidRPr="00EA79C7">
        <w:rPr>
          <w:rFonts w:ascii="Times New Roman" w:eastAsia="Times New Roman" w:hAnsi="Times New Roman" w:cs="Times New Roman"/>
          <w:sz w:val="24"/>
          <w:szCs w:val="24"/>
        </w:rPr>
        <w:t xml:space="preserve">учитель стремится  построить работу таким образом, чтобы каждый ученик 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w:t>
      </w:r>
      <w:r w:rsidR="00573F98" w:rsidRPr="00EA79C7">
        <w:rPr>
          <w:rFonts w:ascii="Times New Roman" w:hAnsi="Times New Roman" w:cs="Times New Roman"/>
          <w:sz w:val="24"/>
          <w:szCs w:val="24"/>
        </w:rPr>
        <w:t xml:space="preserve">В процессе изучения предметов </w:t>
      </w:r>
      <w:r w:rsidR="00A90BD6">
        <w:rPr>
          <w:rFonts w:ascii="Times New Roman" w:hAnsi="Times New Roman" w:cs="Times New Roman"/>
          <w:sz w:val="24"/>
          <w:szCs w:val="24"/>
        </w:rPr>
        <w:t xml:space="preserve">алгебра геометрия </w:t>
      </w:r>
      <w:r w:rsidR="00573F98" w:rsidRPr="00EA79C7">
        <w:rPr>
          <w:rFonts w:ascii="Times New Roman" w:hAnsi="Times New Roman" w:cs="Times New Roman"/>
          <w:sz w:val="24"/>
          <w:szCs w:val="24"/>
        </w:rPr>
        <w:t xml:space="preserve">важное место отводится организации  закрепления и обобщения изученного материала. На уроке учитель  побуждает учащихся к самопроверке, самоанализу и </w:t>
      </w:r>
      <w:proofErr w:type="spellStart"/>
      <w:r w:rsidR="00573F98" w:rsidRPr="00EA79C7">
        <w:rPr>
          <w:rFonts w:ascii="Times New Roman" w:hAnsi="Times New Roman" w:cs="Times New Roman"/>
          <w:sz w:val="24"/>
          <w:szCs w:val="24"/>
        </w:rPr>
        <w:t>самокоррекции</w:t>
      </w:r>
      <w:proofErr w:type="spellEnd"/>
      <w:r w:rsidR="00573F98" w:rsidRPr="00EA79C7">
        <w:rPr>
          <w:rFonts w:ascii="Times New Roman" w:hAnsi="Times New Roman" w:cs="Times New Roman"/>
          <w:sz w:val="24"/>
          <w:szCs w:val="24"/>
        </w:rPr>
        <w:t>. Учащиеся имеют навыки самоконтроля при проверке заданий. Тон ведения урока доброжелательный. На уроке  учитель добиваюсь от учащихся полных ответов доказатель</w:t>
      </w:r>
      <w:proofErr w:type="gramStart"/>
      <w:r w:rsidR="00573F98" w:rsidRPr="00EA79C7">
        <w:rPr>
          <w:rFonts w:ascii="Times New Roman" w:hAnsi="Times New Roman" w:cs="Times New Roman"/>
          <w:sz w:val="24"/>
          <w:szCs w:val="24"/>
        </w:rPr>
        <w:t>ств св</w:t>
      </w:r>
      <w:proofErr w:type="gramEnd"/>
      <w:r w:rsidR="00573F98" w:rsidRPr="00EA79C7">
        <w:rPr>
          <w:rFonts w:ascii="Times New Roman" w:hAnsi="Times New Roman" w:cs="Times New Roman"/>
          <w:sz w:val="24"/>
          <w:szCs w:val="24"/>
        </w:rPr>
        <w:t xml:space="preserve">оего мнения, тем самым развивая монологическую речь. В конце уроков подводились итоги работы, учащимся предлагалось домашние задания (из сборника </w:t>
      </w:r>
      <w:proofErr w:type="gramStart"/>
      <w:r w:rsidR="00573F98" w:rsidRPr="00EA79C7">
        <w:rPr>
          <w:rFonts w:ascii="Times New Roman" w:hAnsi="Times New Roman" w:cs="Times New Roman"/>
          <w:sz w:val="24"/>
          <w:szCs w:val="24"/>
        </w:rPr>
        <w:t>для</w:t>
      </w:r>
      <w:proofErr w:type="gramEnd"/>
      <w:r w:rsidR="00573F98" w:rsidRPr="00EA79C7">
        <w:rPr>
          <w:rFonts w:ascii="Times New Roman" w:hAnsi="Times New Roman" w:cs="Times New Roman"/>
          <w:sz w:val="24"/>
          <w:szCs w:val="24"/>
        </w:rPr>
        <w:t xml:space="preserve"> </w:t>
      </w:r>
      <w:proofErr w:type="gramStart"/>
      <w:r w:rsidR="00573F98" w:rsidRPr="00EA79C7">
        <w:rPr>
          <w:rFonts w:ascii="Times New Roman" w:hAnsi="Times New Roman" w:cs="Times New Roman"/>
          <w:sz w:val="24"/>
          <w:szCs w:val="24"/>
        </w:rPr>
        <w:t>подготовке</w:t>
      </w:r>
      <w:proofErr w:type="gramEnd"/>
      <w:r w:rsidR="00573F98" w:rsidRPr="00EA79C7">
        <w:rPr>
          <w:rFonts w:ascii="Times New Roman" w:hAnsi="Times New Roman" w:cs="Times New Roman"/>
          <w:sz w:val="24"/>
          <w:szCs w:val="24"/>
        </w:rPr>
        <w:t xml:space="preserve"> к ЕГЭ), объемы которых соответствует  нормативам.</w:t>
      </w:r>
    </w:p>
    <w:p w:rsidR="00573F98" w:rsidRPr="00505C22" w:rsidRDefault="00573F98" w:rsidP="001072A4">
      <w:pPr>
        <w:pStyle w:val="a3"/>
        <w:jc w:val="both"/>
        <w:rPr>
          <w:rFonts w:ascii="Times New Roman" w:hAnsi="Times New Roman" w:cs="Times New Roman"/>
          <w:sz w:val="24"/>
          <w:szCs w:val="24"/>
        </w:rPr>
      </w:pPr>
      <w:r w:rsidRPr="00C949D9">
        <w:rPr>
          <w:rFonts w:ascii="Times New Roman" w:hAnsi="Times New Roman" w:cs="Times New Roman"/>
          <w:b/>
          <w:sz w:val="24"/>
          <w:szCs w:val="24"/>
        </w:rPr>
        <w:t>3.</w:t>
      </w:r>
      <w:r>
        <w:rPr>
          <w:rFonts w:ascii="Times New Roman" w:hAnsi="Times New Roman" w:cs="Times New Roman"/>
          <w:b/>
          <w:sz w:val="24"/>
          <w:szCs w:val="24"/>
        </w:rPr>
        <w:t>О</w:t>
      </w:r>
      <w:r w:rsidRPr="00C949D9">
        <w:rPr>
          <w:rFonts w:ascii="Times New Roman" w:hAnsi="Times New Roman" w:cs="Times New Roman"/>
          <w:b/>
          <w:sz w:val="24"/>
          <w:szCs w:val="24"/>
        </w:rPr>
        <w:t>рганизована проверка  рабочих тетрадей</w:t>
      </w:r>
      <w:r w:rsidRPr="00505C22">
        <w:rPr>
          <w:rFonts w:ascii="Times New Roman" w:hAnsi="Times New Roman" w:cs="Times New Roman"/>
          <w:sz w:val="24"/>
          <w:szCs w:val="24"/>
        </w:rPr>
        <w:t xml:space="preserve"> по математике и русскому языку в 1-4 классах.</w:t>
      </w:r>
    </w:p>
    <w:p w:rsidR="00573F98" w:rsidRPr="00505C22"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русскому</w:t>
      </w:r>
      <w:r w:rsidRPr="00505C22">
        <w:rPr>
          <w:rFonts w:ascii="Times New Roman" w:eastAsia="Times New Roman" w:hAnsi="Times New Roman" w:cs="Times New Roman"/>
          <w:sz w:val="24"/>
          <w:szCs w:val="24"/>
          <w:u w:val="single"/>
        </w:rPr>
        <w:t xml:space="preserve"> </w:t>
      </w:r>
      <w:r w:rsidRPr="00505C22">
        <w:rPr>
          <w:rFonts w:ascii="Times New Roman" w:eastAsia="Times New Roman" w:hAnsi="Times New Roman" w:cs="Times New Roman"/>
          <w:bCs/>
          <w:sz w:val="24"/>
          <w:szCs w:val="24"/>
          <w:u w:val="single"/>
        </w:rPr>
        <w:t>языку</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русскому языку в 1-4 классах </w:t>
      </w:r>
      <w:proofErr w:type="gramStart"/>
      <w:r w:rsidRPr="00505C22">
        <w:rPr>
          <w:rFonts w:ascii="Times New Roman" w:eastAsia="Times New Roman" w:hAnsi="Times New Roman" w:cs="Times New Roman"/>
          <w:sz w:val="24"/>
          <w:szCs w:val="24"/>
        </w:rPr>
        <w:t>проверялись заместителем директора по УВР Сазоновой Н.Н. Все учащиеся имеют</w:t>
      </w:r>
      <w:proofErr w:type="gramEnd"/>
      <w:r w:rsidRPr="00505C22">
        <w:rPr>
          <w:rFonts w:ascii="Times New Roman" w:eastAsia="Times New Roman" w:hAnsi="Times New Roman" w:cs="Times New Roman"/>
          <w:sz w:val="24"/>
          <w:szCs w:val="24"/>
        </w:rPr>
        <w:t xml:space="preserve">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573F98" w:rsidRPr="00505C22" w:rsidRDefault="00573F98" w:rsidP="001072A4">
      <w:pPr>
        <w:shd w:val="clear" w:color="auto" w:fill="FFFFFF"/>
        <w:spacing w:after="0" w:line="240" w:lineRule="auto"/>
        <w:jc w:val="both"/>
        <w:rPr>
          <w:rFonts w:ascii="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математике</w:t>
      </w:r>
      <w:r w:rsidRPr="00505C22">
        <w:rPr>
          <w:rFonts w:ascii="Times New Roman" w:eastAsia="Times New Roman" w:hAnsi="Times New Roman" w:cs="Times New Roman"/>
          <w:bCs/>
          <w:sz w:val="24"/>
          <w:szCs w:val="24"/>
        </w:rPr>
        <w:t>.</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математике проверялись заместителем директора по УВР Сазоновой Н.Н.. Тетради по математике в 1-4 классах проверяются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573F98" w:rsidRPr="00505C22" w:rsidRDefault="00573F98" w:rsidP="001072A4">
      <w:pPr>
        <w:pStyle w:val="a3"/>
        <w:jc w:val="both"/>
        <w:rPr>
          <w:rFonts w:ascii="Times New Roman" w:hAnsi="Times New Roman" w:cs="Times New Roman"/>
          <w:b/>
          <w:sz w:val="24"/>
          <w:szCs w:val="24"/>
        </w:rPr>
      </w:pPr>
      <w:r w:rsidRPr="00505C22">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w:t>
      </w:r>
      <w:r w:rsidRPr="00505C22">
        <w:rPr>
          <w:rFonts w:ascii="Times New Roman" w:eastAsia="Times New Roman" w:hAnsi="Times New Roman" w:cs="Times New Roman"/>
          <w:sz w:val="24"/>
          <w:szCs w:val="24"/>
        </w:rPr>
        <w:t>а основании выше</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изложенного можно сказать, что процесс подготовки </w:t>
      </w:r>
      <w:proofErr w:type="gramStart"/>
      <w:r w:rsidRPr="00505C22">
        <w:rPr>
          <w:rFonts w:ascii="Times New Roman" w:eastAsia="Times New Roman" w:hAnsi="Times New Roman" w:cs="Times New Roman"/>
          <w:sz w:val="24"/>
          <w:szCs w:val="24"/>
        </w:rPr>
        <w:t>обучающихся</w:t>
      </w:r>
      <w:proofErr w:type="gramEnd"/>
      <w:r w:rsidRPr="00505C22">
        <w:rPr>
          <w:rFonts w:ascii="Times New Roman" w:eastAsia="Times New Roman" w:hAnsi="Times New Roman" w:cs="Times New Roman"/>
          <w:sz w:val="24"/>
          <w:szCs w:val="24"/>
        </w:rPr>
        <w:t xml:space="preserve">  к государственной итоговой аттестации выполняется в соответствии с планом школы. </w:t>
      </w:r>
    </w:p>
    <w:p w:rsidR="00573F98" w:rsidRPr="00505C22" w:rsidRDefault="00573F98" w:rsidP="001072A4">
      <w:pPr>
        <w:pStyle w:val="a6"/>
        <w:spacing w:before="0" w:beforeAutospacing="0" w:after="0" w:afterAutospacing="0"/>
        <w:jc w:val="both"/>
        <w:rPr>
          <w:rStyle w:val="c5"/>
        </w:rPr>
      </w:pPr>
      <w:r w:rsidRPr="00505C22">
        <w:rPr>
          <w:rStyle w:val="c5"/>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w:t>
      </w:r>
      <w:proofErr w:type="gramStart"/>
      <w:r w:rsidRPr="00505C22">
        <w:rPr>
          <w:rStyle w:val="c5"/>
        </w:rPr>
        <w:t>случаи</w:t>
      </w:r>
      <w:proofErr w:type="gramEnd"/>
      <w:r w:rsidRPr="00505C22">
        <w:rPr>
          <w:rStyle w:val="c5"/>
        </w:rPr>
        <w:t xml:space="preserve">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w:t>
      </w:r>
      <w:proofErr w:type="gramStart"/>
      <w:r w:rsidRPr="00505C22">
        <w:rPr>
          <w:rStyle w:val="c5"/>
        </w:rPr>
        <w:t>обучающимся</w:t>
      </w:r>
      <w:proofErr w:type="gramEnd"/>
      <w:r w:rsidRPr="00505C22">
        <w:rPr>
          <w:rStyle w:val="c5"/>
        </w:rPr>
        <w:t xml:space="preserve"> успешно справляться с заданиями, требующими выполнения последовательности шагов, проверки условий, выбора оптимального варианта решения. </w:t>
      </w:r>
    </w:p>
    <w:p w:rsidR="00573F98" w:rsidRPr="00505C22" w:rsidRDefault="00573F98" w:rsidP="001072A4">
      <w:pPr>
        <w:spacing w:after="0" w:line="240" w:lineRule="auto"/>
        <w:jc w:val="both"/>
        <w:rPr>
          <w:rFonts w:ascii="Times New Roman" w:eastAsia="Times New Roman" w:hAnsi="Times New Roman" w:cs="Times New Roman"/>
          <w:sz w:val="24"/>
          <w:szCs w:val="24"/>
        </w:rPr>
      </w:pPr>
      <w:proofErr w:type="gramStart"/>
      <w:r w:rsidRPr="00505C22">
        <w:rPr>
          <w:rFonts w:ascii="Times New Roman" w:eastAsia="Times New Roman" w:hAnsi="Times New Roman" w:cs="Times New Roman"/>
          <w:sz w:val="24"/>
          <w:szCs w:val="24"/>
        </w:rPr>
        <w:t xml:space="preserve">Учителями начальных классов выполняется </w:t>
      </w:r>
      <w:r w:rsidRPr="00505C22">
        <w:rPr>
          <w:rFonts w:ascii="Times New Roman" w:hAnsi="Times New Roman" w:cs="Times New Roman"/>
        </w:rPr>
        <w:t>соблюдение единого орфографического режима, регулярно проводится работа над ошибками,  п</w:t>
      </w:r>
      <w:r w:rsidRPr="00505C22">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sidR="00573FFD">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1-4 классов. </w:t>
      </w:r>
    </w:p>
    <w:p w:rsidR="00573F98" w:rsidRDefault="00573F98" w:rsidP="001072A4">
      <w:pPr>
        <w:pStyle w:val="a3"/>
        <w:jc w:val="both"/>
        <w:rPr>
          <w:rFonts w:ascii="Times New Roman" w:hAnsi="Times New Roman" w:cs="Times New Roman"/>
        </w:rPr>
      </w:pPr>
      <w:r w:rsidRPr="00C949D9">
        <w:rPr>
          <w:rFonts w:ascii="Times New Roman" w:hAnsi="Times New Roman" w:cs="Times New Roman"/>
          <w:b/>
        </w:rPr>
        <w:t>Рекомендации:</w:t>
      </w:r>
      <w:r w:rsidRPr="0071049C">
        <w:rPr>
          <w:rFonts w:ascii="Times New Roman" w:hAnsi="Times New Roman" w:cs="Times New Roman"/>
        </w:rPr>
        <w:t xml:space="preserve"> </w:t>
      </w:r>
    </w:p>
    <w:p w:rsidR="00573F98" w:rsidRPr="001072A4" w:rsidRDefault="00573F98" w:rsidP="001072A4">
      <w:pPr>
        <w:pStyle w:val="a3"/>
        <w:numPr>
          <w:ilvl w:val="0"/>
          <w:numId w:val="27"/>
        </w:numPr>
        <w:tabs>
          <w:tab w:val="left" w:pos="284"/>
        </w:tabs>
        <w:ind w:left="0" w:firstLine="0"/>
        <w:jc w:val="both"/>
        <w:rPr>
          <w:rFonts w:ascii="Times New Roman" w:hAnsi="Times New Roman" w:cs="Times New Roman"/>
          <w:sz w:val="24"/>
          <w:szCs w:val="24"/>
        </w:rPr>
      </w:pPr>
      <w:r w:rsidRPr="001072A4">
        <w:rPr>
          <w:rFonts w:ascii="Times New Roman" w:hAnsi="Times New Roman" w:cs="Times New Roman"/>
        </w:rPr>
        <w:t>Учителям предметникам</w:t>
      </w:r>
      <w:r w:rsidR="00573FFD">
        <w:rPr>
          <w:rFonts w:ascii="Times New Roman" w:hAnsi="Times New Roman" w:cs="Times New Roman"/>
        </w:rPr>
        <w:t xml:space="preserve">: </w:t>
      </w:r>
      <w:proofErr w:type="spellStart"/>
      <w:r w:rsidR="00573FFD">
        <w:rPr>
          <w:rFonts w:ascii="Times New Roman" w:hAnsi="Times New Roman" w:cs="Times New Roman"/>
        </w:rPr>
        <w:t>МальцевойЛ.А</w:t>
      </w:r>
      <w:proofErr w:type="spellEnd"/>
      <w:r w:rsidR="00573FFD">
        <w:rPr>
          <w:rFonts w:ascii="Times New Roman" w:hAnsi="Times New Roman" w:cs="Times New Roman"/>
        </w:rPr>
        <w:t>.,</w:t>
      </w:r>
      <w:r w:rsidR="00A90BD6">
        <w:rPr>
          <w:rFonts w:ascii="Times New Roman" w:hAnsi="Times New Roman" w:cs="Times New Roman"/>
        </w:rPr>
        <w:t xml:space="preserve"> Сазоновой Н.Н.</w:t>
      </w:r>
      <w:r w:rsidRPr="001072A4">
        <w:rPr>
          <w:rFonts w:ascii="Times New Roman" w:hAnsi="Times New Roman" w:cs="Times New Roman"/>
        </w:rPr>
        <w:t>,</w:t>
      </w:r>
      <w:r w:rsidR="001072A4" w:rsidRPr="001072A4">
        <w:rPr>
          <w:rFonts w:ascii="Times New Roman" w:hAnsi="Times New Roman" w:cs="Times New Roman"/>
        </w:rPr>
        <w:t xml:space="preserve"> Писаревой Т.Ю.</w:t>
      </w:r>
      <w:r w:rsidR="004377BE">
        <w:rPr>
          <w:rFonts w:ascii="Times New Roman" w:hAnsi="Times New Roman" w:cs="Times New Roman"/>
        </w:rPr>
        <w:t xml:space="preserve">, </w:t>
      </w:r>
      <w:proofErr w:type="spellStart"/>
      <w:r w:rsidR="00573FFD">
        <w:rPr>
          <w:rFonts w:ascii="Times New Roman" w:hAnsi="Times New Roman" w:cs="Times New Roman"/>
        </w:rPr>
        <w:t>Золотаревой</w:t>
      </w:r>
      <w:proofErr w:type="spellEnd"/>
      <w:r w:rsidR="00573FFD">
        <w:rPr>
          <w:rFonts w:ascii="Times New Roman" w:hAnsi="Times New Roman" w:cs="Times New Roman"/>
        </w:rPr>
        <w:t xml:space="preserve"> Л.В.</w:t>
      </w:r>
      <w:r w:rsidR="001072A4" w:rsidRPr="001072A4">
        <w:rPr>
          <w:rFonts w:ascii="Times New Roman" w:hAnsi="Times New Roman" w:cs="Times New Roman"/>
        </w:rPr>
        <w:t>:</w:t>
      </w:r>
      <w:r w:rsidRPr="001072A4">
        <w:rPr>
          <w:rFonts w:ascii="Times New Roman" w:hAnsi="Times New Roman" w:cs="Times New Roman"/>
        </w:rPr>
        <w:t xml:space="preserve">           </w:t>
      </w:r>
    </w:p>
    <w:p w:rsidR="00573F98" w:rsidRDefault="00573F98" w:rsidP="001072A4">
      <w:pPr>
        <w:pStyle w:val="a3"/>
        <w:tabs>
          <w:tab w:val="left" w:pos="284"/>
        </w:tabs>
        <w:jc w:val="both"/>
        <w:rPr>
          <w:rFonts w:ascii="Times New Roman" w:eastAsia="Times New Roman" w:hAnsi="Times New Roman" w:cs="Times New Roman"/>
          <w:sz w:val="24"/>
          <w:szCs w:val="24"/>
        </w:rPr>
      </w:pPr>
      <w:r>
        <w:rPr>
          <w:rFonts w:ascii="Times New Roman" w:hAnsi="Times New Roman" w:cs="Times New Roman"/>
        </w:rPr>
        <w:t>-</w:t>
      </w:r>
      <w:r w:rsidRPr="00505C22">
        <w:rPr>
          <w:rFonts w:ascii="Times New Roman" w:hAnsi="Times New Roman" w:cs="Times New Roman"/>
        </w:rPr>
        <w:t>п</w:t>
      </w:r>
      <w:r w:rsidRPr="00505C22">
        <w:rPr>
          <w:rFonts w:ascii="Times New Roman" w:eastAsia="Times New Roman" w:hAnsi="Times New Roman" w:cs="Times New Roman"/>
          <w:sz w:val="24"/>
          <w:szCs w:val="24"/>
        </w:rPr>
        <w:t>родолжить работу по подготовки обучающихся к ОГЭ и ЕГЭ с использованием интернет сайтов «Решу ЕГЭ» и «Решу ОГЭ»</w:t>
      </w:r>
      <w:r>
        <w:rPr>
          <w:rFonts w:ascii="Times New Roman" w:eastAsia="Times New Roman" w:hAnsi="Times New Roman" w:cs="Times New Roman"/>
          <w:sz w:val="24"/>
          <w:szCs w:val="24"/>
        </w:rPr>
        <w:t>;</w:t>
      </w:r>
      <w:r w:rsidRPr="00505C22">
        <w:rPr>
          <w:rFonts w:ascii="Times New Roman" w:eastAsia="Times New Roman" w:hAnsi="Times New Roman" w:cs="Times New Roman"/>
          <w:sz w:val="24"/>
          <w:szCs w:val="24"/>
        </w:rPr>
        <w:t xml:space="preserve"> </w:t>
      </w:r>
    </w:p>
    <w:p w:rsidR="00573F98" w:rsidRDefault="00573F98" w:rsidP="001072A4">
      <w:pPr>
        <w:pStyle w:val="a3"/>
        <w:tabs>
          <w:tab w:val="left" w:pos="284"/>
        </w:tabs>
        <w:jc w:val="both"/>
        <w:rPr>
          <w:rFonts w:ascii="Times New Roman" w:hAnsi="Times New Roman" w:cs="Times New Roman"/>
          <w:sz w:val="24"/>
          <w:szCs w:val="24"/>
        </w:rPr>
      </w:pPr>
      <w:r>
        <w:rPr>
          <w:rFonts w:ascii="Times New Roman" w:eastAsia="Times New Roman" w:hAnsi="Times New Roman" w:cs="Times New Roman"/>
          <w:sz w:val="24"/>
          <w:szCs w:val="24"/>
        </w:rPr>
        <w:t>-р</w:t>
      </w:r>
      <w:r w:rsidRPr="00505C22">
        <w:rPr>
          <w:rFonts w:ascii="Times New Roman" w:hAnsi="Times New Roman" w:cs="Times New Roman"/>
          <w:sz w:val="24"/>
          <w:szCs w:val="24"/>
        </w:rPr>
        <w:t xml:space="preserve">азработать </w:t>
      </w:r>
      <w:proofErr w:type="gramStart"/>
      <w:r w:rsidRPr="00505C22">
        <w:rPr>
          <w:rFonts w:ascii="Times New Roman" w:hAnsi="Times New Roman" w:cs="Times New Roman"/>
          <w:sz w:val="24"/>
          <w:szCs w:val="24"/>
        </w:rPr>
        <w:t>с</w:t>
      </w:r>
      <w:proofErr w:type="gramEnd"/>
      <w:r w:rsidRPr="00505C22">
        <w:rPr>
          <w:rFonts w:ascii="Times New Roman" w:hAnsi="Times New Roman" w:cs="Times New Roman"/>
          <w:sz w:val="24"/>
          <w:szCs w:val="24"/>
        </w:rPr>
        <w:t xml:space="preserve"> </w:t>
      </w:r>
      <w:proofErr w:type="gramStart"/>
      <w:r w:rsidRPr="00505C22">
        <w:rPr>
          <w:rFonts w:ascii="Times New Roman" w:hAnsi="Times New Roman" w:cs="Times New Roman"/>
          <w:sz w:val="24"/>
          <w:szCs w:val="24"/>
        </w:rPr>
        <w:t>обучающимися</w:t>
      </w:r>
      <w:proofErr w:type="gramEnd"/>
      <w:r w:rsidRPr="00505C22">
        <w:rPr>
          <w:rFonts w:ascii="Times New Roman" w:hAnsi="Times New Roman" w:cs="Times New Roman"/>
          <w:sz w:val="24"/>
          <w:szCs w:val="24"/>
        </w:rPr>
        <w:t xml:space="preserve"> 9, 11 классов индивидуальные маршруты обучения, принять меры по повышению успеваемости и качества знаний (проработка </w:t>
      </w:r>
      <w:proofErr w:type="spellStart"/>
      <w:r w:rsidRPr="00505C22">
        <w:rPr>
          <w:rFonts w:ascii="Times New Roman" w:hAnsi="Times New Roman" w:cs="Times New Roman"/>
          <w:sz w:val="24"/>
          <w:szCs w:val="24"/>
        </w:rPr>
        <w:t>КИМов</w:t>
      </w:r>
      <w:proofErr w:type="spellEnd"/>
      <w:r w:rsidRPr="00505C22">
        <w:rPr>
          <w:rFonts w:ascii="Times New Roman" w:hAnsi="Times New Roman" w:cs="Times New Roman"/>
          <w:sz w:val="24"/>
          <w:szCs w:val="24"/>
        </w:rPr>
        <w:t>, решение аналогичных заданий, заданий повышенной трудности, контро</w:t>
      </w:r>
      <w:r>
        <w:rPr>
          <w:rFonts w:ascii="Times New Roman" w:hAnsi="Times New Roman" w:cs="Times New Roman"/>
          <w:sz w:val="24"/>
          <w:szCs w:val="24"/>
        </w:rPr>
        <w:t>ль выполнения домашних заданий);</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hAnsi="Times New Roman" w:cs="Times New Roman"/>
          <w:sz w:val="24"/>
          <w:szCs w:val="24"/>
        </w:rPr>
        <w:t xml:space="preserve">-внести </w:t>
      </w:r>
      <w:r>
        <w:rPr>
          <w:rFonts w:ascii="Times New Roman" w:eastAsia="Times New Roman" w:hAnsi="Times New Roman" w:cs="Times New Roman"/>
          <w:sz w:val="24"/>
        </w:rPr>
        <w:t>корректировк</w:t>
      </w:r>
      <w:r w:rsidR="00A90BD6">
        <w:rPr>
          <w:rFonts w:ascii="Times New Roman" w:eastAsia="Times New Roman" w:hAnsi="Times New Roman" w:cs="Times New Roman"/>
          <w:sz w:val="24"/>
        </w:rPr>
        <w:t>и в процесс подготовки к ГИА-2020</w:t>
      </w:r>
      <w:r>
        <w:rPr>
          <w:rFonts w:ascii="Times New Roman" w:eastAsia="Times New Roman" w:hAnsi="Times New Roman" w:cs="Times New Roman"/>
          <w:sz w:val="24"/>
        </w:rPr>
        <w:t xml:space="preserve"> в соответствии с учетом сильных и слабых сторон работы по этому направлению</w:t>
      </w:r>
      <w:proofErr w:type="gramStart"/>
      <w:r>
        <w:rPr>
          <w:rFonts w:ascii="Times New Roman" w:eastAsia="Times New Roman" w:hAnsi="Times New Roman" w:cs="Times New Roman"/>
          <w:sz w:val="24"/>
        </w:rPr>
        <w:t>;.</w:t>
      </w:r>
      <w:proofErr w:type="gramEnd"/>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-в</w:t>
      </w:r>
      <w:r w:rsidRPr="00DA1CA1">
        <w:rPr>
          <w:rFonts w:ascii="Times New Roman" w:eastAsia="Times New Roman" w:hAnsi="Times New Roman" w:cs="Times New Roman"/>
          <w:sz w:val="24"/>
        </w:rPr>
        <w:t xml:space="preserve"> содержание уроков  продолжать включать материалы и задания </w:t>
      </w:r>
      <w:proofErr w:type="spellStart"/>
      <w:r w:rsidRPr="00DA1CA1">
        <w:rPr>
          <w:rFonts w:ascii="Times New Roman" w:eastAsia="Times New Roman" w:hAnsi="Times New Roman" w:cs="Times New Roman"/>
          <w:sz w:val="24"/>
        </w:rPr>
        <w:t>КИМов</w:t>
      </w:r>
      <w:proofErr w:type="spellEnd"/>
      <w:r w:rsidRPr="00DA1CA1">
        <w:rPr>
          <w:rFonts w:ascii="Times New Roman" w:eastAsia="Times New Roman" w:hAnsi="Times New Roman" w:cs="Times New Roman"/>
          <w:sz w:val="24"/>
        </w:rPr>
        <w:t xml:space="preserve"> согласно требованиям, разработанным ФИПИ</w:t>
      </w:r>
      <w:r>
        <w:rPr>
          <w:rFonts w:ascii="Times New Roman" w:eastAsia="Times New Roman" w:hAnsi="Times New Roman" w:cs="Times New Roman"/>
          <w:sz w:val="24"/>
        </w:rPr>
        <w:t>;</w:t>
      </w:r>
      <w:r w:rsidRPr="00DA1CA1">
        <w:rPr>
          <w:rFonts w:ascii="Times New Roman" w:eastAsia="Times New Roman" w:hAnsi="Times New Roman" w:cs="Times New Roman"/>
          <w:sz w:val="24"/>
        </w:rPr>
        <w:t xml:space="preserve"> </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w:t>
      </w:r>
      <w:r w:rsidRPr="00DA1CA1">
        <w:rPr>
          <w:rFonts w:ascii="Times New Roman" w:eastAsia="Times New Roman" w:hAnsi="Times New Roman" w:cs="Times New Roman"/>
          <w:sz w:val="24"/>
        </w:rPr>
        <w:t>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roofErr w:type="gramStart"/>
      <w:r>
        <w:rPr>
          <w:rFonts w:ascii="Times New Roman" w:eastAsia="Times New Roman" w:hAnsi="Times New Roman" w:cs="Times New Roman"/>
          <w:sz w:val="24"/>
        </w:rPr>
        <w:t>;</w:t>
      </w:r>
      <w:r w:rsidRPr="00DA1CA1">
        <w:rPr>
          <w:rFonts w:ascii="Times New Roman" w:eastAsia="Times New Roman" w:hAnsi="Times New Roman" w:cs="Times New Roman"/>
          <w:sz w:val="24"/>
        </w:rPr>
        <w:t>.</w:t>
      </w:r>
      <w:proofErr w:type="gramEnd"/>
    </w:p>
    <w:p w:rsidR="00573F98" w:rsidRPr="00DA1CA1" w:rsidRDefault="00573F98" w:rsidP="001072A4">
      <w:pPr>
        <w:pStyle w:val="a3"/>
        <w:tabs>
          <w:tab w:val="left" w:pos="284"/>
        </w:tabs>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по результатам пробных экзаменов провести подробный анализ и спланировать деятельность с учащимися в урочное и внеурочное время.</w:t>
      </w:r>
      <w:r>
        <w:rPr>
          <w:rFonts w:ascii="Times New Roman" w:eastAsia="Times New Roman" w:hAnsi="Times New Roman" w:cs="Times New Roman"/>
          <w:sz w:val="24"/>
          <w:shd w:val="clear" w:color="auto" w:fill="FFFFFF"/>
        </w:rPr>
        <w:t xml:space="preserve"> </w:t>
      </w:r>
    </w:p>
    <w:p w:rsidR="00573F98" w:rsidRPr="00DA1CA1" w:rsidRDefault="00573F98" w:rsidP="001072A4">
      <w:pPr>
        <w:pStyle w:val="a4"/>
        <w:numPr>
          <w:ilvl w:val="0"/>
          <w:numId w:val="27"/>
        </w:numPr>
        <w:shd w:val="clear" w:color="auto" w:fill="FFFFFF"/>
        <w:tabs>
          <w:tab w:val="left" w:pos="284"/>
        </w:tabs>
        <w:spacing w:after="0" w:line="240" w:lineRule="auto"/>
        <w:ind w:left="0" w:firstLine="0"/>
        <w:jc w:val="both"/>
        <w:rPr>
          <w:rFonts w:ascii="Times New Roman" w:eastAsia="Times New Roman" w:hAnsi="Times New Roman" w:cs="Times New Roman"/>
          <w:sz w:val="24"/>
        </w:rPr>
      </w:pPr>
      <w:r w:rsidRPr="00DA1CA1">
        <w:rPr>
          <w:rFonts w:ascii="Times New Roman" w:eastAsia="Times New Roman" w:hAnsi="Times New Roman" w:cs="Times New Roman"/>
          <w:sz w:val="24"/>
          <w:szCs w:val="24"/>
        </w:rPr>
        <w:t xml:space="preserve"> </w:t>
      </w:r>
      <w:proofErr w:type="gramStart"/>
      <w:r w:rsidRPr="00DA1CA1">
        <w:rPr>
          <w:rFonts w:ascii="Times New Roman" w:eastAsia="Times New Roman" w:hAnsi="Times New Roman" w:cs="Times New Roman"/>
          <w:sz w:val="24"/>
          <w:szCs w:val="24"/>
        </w:rPr>
        <w:t>Учителям</w:t>
      </w:r>
      <w:proofErr w:type="gramEnd"/>
      <w:r w:rsidRPr="00DA1CA1">
        <w:rPr>
          <w:rFonts w:ascii="Times New Roman" w:eastAsia="Times New Roman" w:hAnsi="Times New Roman" w:cs="Times New Roman"/>
          <w:sz w:val="24"/>
          <w:szCs w:val="24"/>
        </w:rPr>
        <w:t xml:space="preserve"> работающим в 1-4 классах: </w:t>
      </w:r>
      <w:proofErr w:type="spellStart"/>
      <w:r w:rsidR="00573FFD">
        <w:rPr>
          <w:rFonts w:ascii="Times New Roman" w:eastAsia="Times New Roman" w:hAnsi="Times New Roman" w:cs="Times New Roman"/>
          <w:sz w:val="24"/>
          <w:szCs w:val="24"/>
        </w:rPr>
        <w:t>Балинской</w:t>
      </w:r>
      <w:proofErr w:type="spellEnd"/>
      <w:r w:rsidR="00573FFD">
        <w:rPr>
          <w:rFonts w:ascii="Times New Roman" w:eastAsia="Times New Roman" w:hAnsi="Times New Roman" w:cs="Times New Roman"/>
          <w:sz w:val="24"/>
          <w:szCs w:val="24"/>
        </w:rPr>
        <w:t xml:space="preserve"> О.С.</w:t>
      </w:r>
      <w:r w:rsidR="00A90BD6">
        <w:rPr>
          <w:rFonts w:ascii="Times New Roman" w:eastAsia="Times New Roman" w:hAnsi="Times New Roman" w:cs="Times New Roman"/>
          <w:sz w:val="24"/>
          <w:szCs w:val="24"/>
        </w:rPr>
        <w:t xml:space="preserve">, </w:t>
      </w:r>
      <w:r w:rsidRPr="00DA1CA1">
        <w:rPr>
          <w:rFonts w:ascii="Times New Roman" w:eastAsia="Times New Roman" w:hAnsi="Times New Roman" w:cs="Times New Roman"/>
          <w:sz w:val="24"/>
          <w:szCs w:val="24"/>
        </w:rPr>
        <w:t>Белкиной Е.А, Коротковой Л.Н., Логиновских Л.Н., следить за ведением  тетрадей и каллиграфией обучающихся.</w:t>
      </w:r>
    </w:p>
    <w:p w:rsidR="00573F98" w:rsidRPr="00F3163B" w:rsidRDefault="00573F98" w:rsidP="001072A4">
      <w:pPr>
        <w:shd w:val="clear" w:color="auto" w:fill="FFFFFF"/>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F3163B">
        <w:rPr>
          <w:rFonts w:ascii="Times New Roman" w:eastAsia="Times New Roman" w:hAnsi="Times New Roman" w:cs="Times New Roman"/>
          <w:sz w:val="24"/>
        </w:rPr>
        <w:t xml:space="preserve"> Заместителю директора по УВР Сазоновой Н.Н продолжить мониторинг уровня подготовленности </w:t>
      </w:r>
      <w:proofErr w:type="gramStart"/>
      <w:r w:rsidRPr="00F3163B">
        <w:rPr>
          <w:rFonts w:ascii="Times New Roman" w:eastAsia="Times New Roman" w:hAnsi="Times New Roman" w:cs="Times New Roman"/>
          <w:sz w:val="24"/>
        </w:rPr>
        <w:t>обучающихся</w:t>
      </w:r>
      <w:proofErr w:type="gramEnd"/>
      <w:r w:rsidRPr="00F3163B">
        <w:rPr>
          <w:rFonts w:ascii="Times New Roman" w:eastAsia="Times New Roman" w:hAnsi="Times New Roman" w:cs="Times New Roman"/>
          <w:sz w:val="24"/>
        </w:rPr>
        <w:t xml:space="preserve"> </w:t>
      </w:r>
      <w:r w:rsidR="00B24538">
        <w:rPr>
          <w:rFonts w:ascii="Times New Roman" w:eastAsia="Times New Roman" w:hAnsi="Times New Roman" w:cs="Times New Roman"/>
          <w:sz w:val="24"/>
        </w:rPr>
        <w:t>к ГИА;</w:t>
      </w:r>
    </w:p>
    <w:p w:rsidR="00573F98" w:rsidRPr="005E2E9A" w:rsidRDefault="00573F98" w:rsidP="001072A4">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szCs w:val="24"/>
        </w:rPr>
        <w:t xml:space="preserve">В </w:t>
      </w:r>
      <w:r w:rsidRPr="005E2E9A">
        <w:rPr>
          <w:rFonts w:ascii="Times New Roman" w:hAnsi="Times New Roman"/>
          <w:sz w:val="24"/>
          <w:szCs w:val="24"/>
        </w:rPr>
        <w:t>МКОУ «Карымкарская СОШ»</w:t>
      </w:r>
      <w:r>
        <w:rPr>
          <w:rFonts w:ascii="Times New Roman" w:hAnsi="Times New Roman"/>
          <w:sz w:val="24"/>
          <w:szCs w:val="24"/>
        </w:rPr>
        <w:t xml:space="preserve"> при подготовке к </w:t>
      </w:r>
      <w:r w:rsidR="00B24538">
        <w:rPr>
          <w:rFonts w:ascii="Times New Roman" w:hAnsi="Times New Roman"/>
          <w:sz w:val="24"/>
          <w:szCs w:val="24"/>
        </w:rPr>
        <w:t>ГИА</w:t>
      </w:r>
      <w:r>
        <w:rPr>
          <w:rFonts w:ascii="Times New Roman" w:hAnsi="Times New Roman"/>
          <w:sz w:val="24"/>
          <w:szCs w:val="24"/>
        </w:rPr>
        <w:t xml:space="preserve"> </w:t>
      </w:r>
      <w:r w:rsidRPr="005E2E9A">
        <w:rPr>
          <w:rFonts w:ascii="Times New Roman" w:hAnsi="Times New Roman"/>
          <w:sz w:val="24"/>
          <w:szCs w:val="24"/>
        </w:rPr>
        <w:t xml:space="preserve"> была проведена по разным направлениям следующая работа: </w:t>
      </w:r>
    </w:p>
    <w:p w:rsidR="00573F98" w:rsidRDefault="00573F98" w:rsidP="001072A4">
      <w:pPr>
        <w:spacing w:after="0" w:line="240" w:lineRule="auto"/>
        <w:jc w:val="both"/>
        <w:textAlignment w:val="center"/>
        <w:rPr>
          <w:rFonts w:ascii="Arial" w:hAnsi="Arial" w:cs="Arial"/>
          <w:sz w:val="39"/>
          <w:szCs w:val="39"/>
        </w:rPr>
      </w:pPr>
      <w:r w:rsidRPr="005E2E9A">
        <w:rPr>
          <w:rFonts w:ascii="Times New Roman" w:eastAsia="Times New Roman" w:hAnsi="Times New Roman" w:cs="Times New Roman"/>
          <w:b/>
          <w:bCs/>
          <w:sz w:val="24"/>
          <w:szCs w:val="24"/>
        </w:rPr>
        <w:t>1.</w:t>
      </w:r>
      <w:r w:rsidRPr="00A44FB7">
        <w:rPr>
          <w:rFonts w:ascii="Times New Roman" w:eastAsia="Times New Roman" w:hAnsi="Times New Roman" w:cs="Times New Roman"/>
          <w:b/>
          <w:bCs/>
          <w:sz w:val="24"/>
          <w:szCs w:val="24"/>
        </w:rPr>
        <w:t xml:space="preserve">Основные направления работы администрации по подготовке к </w:t>
      </w:r>
      <w:r w:rsidR="00B24538">
        <w:rPr>
          <w:rFonts w:ascii="Times New Roman" w:eastAsia="Times New Roman" w:hAnsi="Times New Roman" w:cs="Times New Roman"/>
          <w:b/>
          <w:bCs/>
          <w:sz w:val="24"/>
          <w:szCs w:val="24"/>
        </w:rPr>
        <w:t>ГИА:</w:t>
      </w:r>
    </w:p>
    <w:p w:rsidR="00573F98" w:rsidRPr="005E2E9A" w:rsidRDefault="00573F98" w:rsidP="001072A4">
      <w:pPr>
        <w:numPr>
          <w:ilvl w:val="0"/>
          <w:numId w:val="29"/>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Проведение тематических собраний с учащимися.</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тематических родительских собраний.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5E2E9A" w:rsidRDefault="00EE5E64" w:rsidP="001072A4">
      <w:pPr>
        <w:spacing w:after="0" w:line="240" w:lineRule="auto"/>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73F98" w:rsidRPr="005E2E9A">
        <w:rPr>
          <w:rFonts w:ascii="Times New Roman" w:eastAsia="Times New Roman" w:hAnsi="Times New Roman" w:cs="Times New Roman"/>
          <w:bCs/>
          <w:sz w:val="24"/>
          <w:szCs w:val="24"/>
        </w:rPr>
        <w:t xml:space="preserve">. </w:t>
      </w:r>
      <w:r w:rsidR="00573F98" w:rsidRPr="00165CF8">
        <w:rPr>
          <w:rFonts w:ascii="Times New Roman" w:eastAsia="Times New Roman" w:hAnsi="Times New Roman" w:cs="Times New Roman"/>
          <w:b/>
          <w:bCs/>
          <w:sz w:val="24"/>
          <w:szCs w:val="24"/>
        </w:rPr>
        <w:t>Направления работы по подготовке</w:t>
      </w:r>
      <w:r w:rsidR="00573F98" w:rsidRPr="005E2E9A">
        <w:rPr>
          <w:rFonts w:ascii="Times New Roman" w:eastAsia="Times New Roman" w:hAnsi="Times New Roman" w:cs="Times New Roman"/>
          <w:bCs/>
          <w:sz w:val="24"/>
          <w:szCs w:val="24"/>
        </w:rPr>
        <w:t xml:space="preserve"> к </w:t>
      </w:r>
      <w:r w:rsidR="00B24538">
        <w:rPr>
          <w:rFonts w:ascii="Times New Roman" w:eastAsia="Times New Roman" w:hAnsi="Times New Roman" w:cs="Times New Roman"/>
          <w:bCs/>
          <w:sz w:val="24"/>
          <w:szCs w:val="24"/>
        </w:rPr>
        <w:t>ГИА</w:t>
      </w:r>
      <w:r w:rsidR="00573F98" w:rsidRPr="005E2E9A">
        <w:rPr>
          <w:rFonts w:ascii="Times New Roman" w:eastAsia="Times New Roman" w:hAnsi="Times New Roman" w:cs="Times New Roman"/>
          <w:bCs/>
          <w:sz w:val="24"/>
          <w:szCs w:val="24"/>
        </w:rPr>
        <w:t>.</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Учителя - предметники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Изучение и анализ </w:t>
      </w:r>
      <w:proofErr w:type="spellStart"/>
      <w:r w:rsidRPr="005E2E9A">
        <w:rPr>
          <w:rFonts w:ascii="Times New Roman" w:eastAsia="Times New Roman" w:hAnsi="Times New Roman" w:cs="Times New Roman"/>
          <w:sz w:val="24"/>
          <w:szCs w:val="24"/>
        </w:rPr>
        <w:t>КИМов</w:t>
      </w:r>
      <w:proofErr w:type="spellEnd"/>
      <w:r w:rsidRPr="005E2E9A">
        <w:rPr>
          <w:rFonts w:ascii="Times New Roman" w:eastAsia="Times New Roman" w:hAnsi="Times New Roman" w:cs="Times New Roman"/>
          <w:sz w:val="24"/>
          <w:szCs w:val="24"/>
        </w:rPr>
        <w:t xml:space="preserve"> </w:t>
      </w:r>
      <w:r w:rsidR="00B24538">
        <w:rPr>
          <w:rFonts w:ascii="Times New Roman" w:eastAsia="Times New Roman" w:hAnsi="Times New Roman" w:cs="Times New Roman"/>
          <w:sz w:val="24"/>
          <w:szCs w:val="24"/>
        </w:rPr>
        <w:t xml:space="preserve"> к  ГИА;</w:t>
      </w:r>
      <w:r w:rsidRPr="005E2E9A">
        <w:rPr>
          <w:rFonts w:ascii="Times New Roman" w:eastAsia="Times New Roman" w:hAnsi="Times New Roman" w:cs="Times New Roman"/>
          <w:sz w:val="24"/>
          <w:szCs w:val="24"/>
        </w:rPr>
        <w:t xml:space="preserve">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консультаций по предмету.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стенда «</w:t>
      </w:r>
      <w:r>
        <w:rPr>
          <w:rFonts w:ascii="Times New Roman" w:eastAsia="Times New Roman" w:hAnsi="Times New Roman" w:cs="Times New Roman"/>
          <w:sz w:val="24"/>
          <w:szCs w:val="24"/>
        </w:rPr>
        <w:t>Единый государственный экзамен</w:t>
      </w:r>
      <w:r w:rsidRPr="005E2E9A">
        <w:rPr>
          <w:rFonts w:ascii="Times New Roman" w:eastAsia="Times New Roman" w:hAnsi="Times New Roman" w:cs="Times New Roman"/>
          <w:sz w:val="24"/>
          <w:szCs w:val="24"/>
        </w:rPr>
        <w:t>»</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 xml:space="preserve">Обучение </w:t>
      </w:r>
      <w:r>
        <w:rPr>
          <w:rFonts w:ascii="Times New Roman" w:eastAsia="Times New Roman" w:hAnsi="Times New Roman" w:cs="Times New Roman"/>
          <w:sz w:val="24"/>
          <w:szCs w:val="24"/>
        </w:rPr>
        <w:t xml:space="preserve">по </w:t>
      </w:r>
      <w:r w:rsidRPr="005E2E9A">
        <w:rPr>
          <w:rFonts w:ascii="Times New Roman" w:eastAsia="Times New Roman" w:hAnsi="Times New Roman" w:cs="Times New Roman"/>
          <w:sz w:val="24"/>
          <w:szCs w:val="24"/>
        </w:rPr>
        <w:t>подготовке</w:t>
      </w:r>
      <w:proofErr w:type="gramEnd"/>
      <w:r w:rsidRPr="005E2E9A">
        <w:rPr>
          <w:rFonts w:ascii="Times New Roman" w:eastAsia="Times New Roman" w:hAnsi="Times New Roman" w:cs="Times New Roman"/>
          <w:sz w:val="24"/>
          <w:szCs w:val="24"/>
        </w:rPr>
        <w:t xml:space="preserve"> и проведению итоговой аттестации в форме ЕГЭ и ОГЭ.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Классные руководители 9-х и 11-х классов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Контроль за</w:t>
      </w:r>
      <w:proofErr w:type="gramEnd"/>
      <w:r w:rsidRPr="005E2E9A">
        <w:rPr>
          <w:rFonts w:ascii="Times New Roman" w:eastAsia="Times New Roman" w:hAnsi="Times New Roman" w:cs="Times New Roman"/>
          <w:sz w:val="24"/>
          <w:szCs w:val="24"/>
        </w:rPr>
        <w:t xml:space="preserve"> посещаемостью учащимися консультаций по подготовке к итоговой аттестации.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и их родителями (лицами, их заменяющими). </w:t>
      </w:r>
    </w:p>
    <w:p w:rsidR="00573F98" w:rsidRDefault="00573F98" w:rsidP="001072A4">
      <w:pPr>
        <w:spacing w:after="0" w:line="240" w:lineRule="auto"/>
        <w:jc w:val="both"/>
        <w:textAlignment w:val="center"/>
        <w:rPr>
          <w:rFonts w:ascii="Times New Roman" w:eastAsia="Times New Roman" w:hAnsi="Times New Roman" w:cs="Times New Roman"/>
          <w:b/>
          <w:bCs/>
          <w:sz w:val="24"/>
          <w:szCs w:val="24"/>
        </w:rPr>
      </w:pPr>
      <w:r w:rsidRPr="005E2E9A">
        <w:rPr>
          <w:rFonts w:ascii="Times New Roman" w:eastAsia="Times New Roman" w:hAnsi="Times New Roman" w:cs="Times New Roman"/>
          <w:bCs/>
          <w:sz w:val="24"/>
          <w:szCs w:val="24"/>
        </w:rPr>
        <w:t>3. Были проведены заместителем директора по УВР, педагогом – психологом,  классными руководителями 9, 11 классов конс</w:t>
      </w:r>
      <w:r w:rsidR="00EE5E64">
        <w:rPr>
          <w:rFonts w:ascii="Times New Roman" w:eastAsia="Times New Roman" w:hAnsi="Times New Roman" w:cs="Times New Roman"/>
          <w:bCs/>
          <w:sz w:val="24"/>
          <w:szCs w:val="24"/>
        </w:rPr>
        <w:t xml:space="preserve">ультации </w:t>
      </w:r>
      <w:proofErr w:type="gramStart"/>
      <w:r w:rsidR="00EE5E64">
        <w:rPr>
          <w:rFonts w:ascii="Times New Roman" w:eastAsia="Times New Roman" w:hAnsi="Times New Roman" w:cs="Times New Roman"/>
          <w:bCs/>
          <w:sz w:val="24"/>
          <w:szCs w:val="24"/>
        </w:rPr>
        <w:t>для</w:t>
      </w:r>
      <w:proofErr w:type="gramEnd"/>
      <w:r w:rsidR="00EE5E64">
        <w:rPr>
          <w:rFonts w:ascii="Times New Roman" w:eastAsia="Times New Roman" w:hAnsi="Times New Roman" w:cs="Times New Roman"/>
          <w:bCs/>
          <w:sz w:val="24"/>
          <w:szCs w:val="24"/>
        </w:rPr>
        <w:t xml:space="preserve"> прохождение ГИА-2021</w:t>
      </w:r>
      <w:r w:rsidRPr="005E2E9A">
        <w:rPr>
          <w:rFonts w:ascii="Times New Roman" w:eastAsia="Times New Roman" w:hAnsi="Times New Roman" w:cs="Times New Roman"/>
          <w:bCs/>
          <w:sz w:val="24"/>
          <w:szCs w:val="24"/>
        </w:rPr>
        <w:t xml:space="preserve">. </w:t>
      </w:r>
    </w:p>
    <w:p w:rsidR="00573F98" w:rsidRPr="00A44FB7" w:rsidRDefault="00165CF8" w:rsidP="001072A4">
      <w:pPr>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00573F98">
        <w:rPr>
          <w:rFonts w:ascii="Times New Roman" w:eastAsia="Times New Roman" w:hAnsi="Times New Roman" w:cs="Times New Roman"/>
          <w:b/>
          <w:bCs/>
          <w:sz w:val="24"/>
          <w:szCs w:val="24"/>
        </w:rPr>
        <w:t>Т</w:t>
      </w:r>
      <w:r w:rsidR="00573F98" w:rsidRPr="00A44FB7">
        <w:rPr>
          <w:rFonts w:ascii="Times New Roman" w:eastAsia="Times New Roman" w:hAnsi="Times New Roman" w:cs="Times New Roman"/>
          <w:b/>
          <w:bCs/>
          <w:sz w:val="24"/>
          <w:szCs w:val="24"/>
        </w:rPr>
        <w:t>емы консультаций с учащимися:</w:t>
      </w:r>
    </w:p>
    <w:p w:rsidR="00573F98" w:rsidRPr="005C5FB4"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Федеральные порталы и сайты</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ЕГЭ по выбору.</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П</w:t>
      </w:r>
      <w:r w:rsidRPr="005C5FB4">
        <w:rPr>
          <w:rFonts w:ascii="Times New Roman" w:hAnsi="Times New Roman" w:cs="Times New Roman"/>
          <w:sz w:val="24"/>
          <w:szCs w:val="24"/>
        </w:rPr>
        <w:t>сихологически</w:t>
      </w:r>
      <w:r>
        <w:rPr>
          <w:rFonts w:ascii="Times New Roman" w:hAnsi="Times New Roman" w:cs="Times New Roman"/>
          <w:sz w:val="24"/>
          <w:szCs w:val="24"/>
        </w:rPr>
        <w:t>е</w:t>
      </w:r>
      <w:r w:rsidRPr="005C5FB4">
        <w:rPr>
          <w:rFonts w:ascii="Times New Roman" w:hAnsi="Times New Roman" w:cs="Times New Roman"/>
          <w:sz w:val="24"/>
          <w:szCs w:val="24"/>
        </w:rPr>
        <w:t xml:space="preserve"> тренинг</w:t>
      </w:r>
      <w:r>
        <w:rPr>
          <w:rFonts w:ascii="Times New Roman" w:hAnsi="Times New Roman" w:cs="Times New Roman"/>
          <w:sz w:val="24"/>
          <w:szCs w:val="24"/>
        </w:rPr>
        <w:t>и</w:t>
      </w:r>
      <w:r w:rsidR="0092047C">
        <w:rPr>
          <w:rFonts w:ascii="Times New Roman" w:hAnsi="Times New Roman" w:cs="Times New Roman"/>
          <w:sz w:val="24"/>
          <w:szCs w:val="24"/>
        </w:rPr>
        <w:t>.</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Как нужно готовиться к ГИА</w:t>
      </w:r>
      <w:r w:rsidRPr="005E2E9A">
        <w:rPr>
          <w:rFonts w:ascii="Times New Roman" w:eastAsia="Times New Roman" w:hAnsi="Times New Roman" w:cs="Times New Roman"/>
          <w:sz w:val="24"/>
          <w:szCs w:val="24"/>
        </w:rPr>
        <w:t xml:space="preserve">. </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Информирование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 проведении ОГЭ и ЕГЭ</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eastAsia="Times New Roman" w:hAnsi="Times New Roman" w:cs="Times New Roman"/>
          <w:sz w:val="24"/>
          <w:szCs w:val="24"/>
        </w:rPr>
        <w:t>Диагностика</w:t>
      </w:r>
      <w:r w:rsidRPr="005E2E9A">
        <w:rPr>
          <w:rFonts w:ascii="Times New Roman" w:eastAsia="Times New Roman" w:hAnsi="Times New Roman" w:cs="Times New Roman"/>
          <w:sz w:val="24"/>
          <w:szCs w:val="24"/>
        </w:rPr>
        <w:t xml:space="preserve"> уровня подготовки. </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5E2E9A">
        <w:rPr>
          <w:rFonts w:ascii="Times New Roman" w:eastAsia="Times New Roman" w:hAnsi="Times New Roman" w:cs="Times New Roman"/>
          <w:sz w:val="24"/>
          <w:szCs w:val="24"/>
        </w:rPr>
        <w:t xml:space="preserve"> индивидуальной и </w:t>
      </w:r>
      <w:r>
        <w:rPr>
          <w:rFonts w:ascii="Times New Roman" w:eastAsia="Times New Roman" w:hAnsi="Times New Roman" w:cs="Times New Roman"/>
          <w:sz w:val="24"/>
          <w:szCs w:val="24"/>
        </w:rPr>
        <w:t>групповой работы при подготовке к ГИА</w:t>
      </w:r>
      <w:r w:rsidRPr="005E2E9A">
        <w:rPr>
          <w:rFonts w:ascii="Times New Roman" w:eastAsia="Times New Roman" w:hAnsi="Times New Roman" w:cs="Times New Roman"/>
          <w:sz w:val="24"/>
          <w:szCs w:val="24"/>
        </w:rPr>
        <w:t xml:space="preserve">.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D72751">
        <w:rPr>
          <w:rFonts w:ascii="Times New Roman" w:eastAsia="Times New Roman" w:hAnsi="Times New Roman" w:cs="Times New Roman"/>
          <w:sz w:val="24"/>
          <w:szCs w:val="24"/>
        </w:rPr>
        <w:t xml:space="preserve">Организация практикума по заполнению бланков ответов №1,№2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стратегии и тактики поведения в период подготовки к экзаменам.</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навыкам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самоконтроля, повышения уверенности в себе, в своих силах.</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w:t>
      </w:r>
      <w:proofErr w:type="spellStart"/>
      <w:r w:rsidRPr="005E2E9A">
        <w:rPr>
          <w:rFonts w:ascii="Times New Roman" w:eastAsia="Times New Roman" w:hAnsi="Times New Roman" w:cs="Times New Roman"/>
          <w:sz w:val="24"/>
          <w:szCs w:val="24"/>
        </w:rPr>
        <w:t>КИМами</w:t>
      </w:r>
      <w:proofErr w:type="spellEnd"/>
      <w:r w:rsidRPr="005E2E9A">
        <w:rPr>
          <w:rFonts w:ascii="Times New Roman" w:eastAsia="Times New Roman" w:hAnsi="Times New Roman" w:cs="Times New Roman"/>
          <w:sz w:val="24"/>
          <w:szCs w:val="24"/>
        </w:rPr>
        <w:t xml:space="preserve"> по предметам</w:t>
      </w:r>
      <w:r>
        <w:rPr>
          <w:rFonts w:ascii="Times New Roman" w:eastAsia="Times New Roman" w:hAnsi="Times New Roman" w:cs="Times New Roman"/>
          <w:sz w:val="24"/>
          <w:szCs w:val="24"/>
        </w:rPr>
        <w:t xml:space="preserve"> использованием  сайта «Решу ЕГЭ»</w:t>
      </w:r>
      <w:r w:rsidR="00EE5E64">
        <w:rPr>
          <w:rFonts w:ascii="Times New Roman" w:eastAsia="Times New Roman" w:hAnsi="Times New Roman" w:cs="Times New Roman"/>
          <w:sz w:val="24"/>
          <w:szCs w:val="24"/>
        </w:rPr>
        <w:t>, «Решу ОГЭ»</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b/>
          <w:sz w:val="24"/>
          <w:szCs w:val="24"/>
        </w:rPr>
        <w:lastRenderedPageBreak/>
        <w:t xml:space="preserve">             </w:t>
      </w:r>
      <w:r w:rsidR="0092047C">
        <w:rPr>
          <w:rFonts w:ascii="Times New Roman" w:eastAsia="Times New Roman" w:hAnsi="Times New Roman" w:cs="Times New Roman"/>
          <w:b/>
          <w:sz w:val="24"/>
          <w:szCs w:val="24"/>
        </w:rPr>
        <w:t>4</w:t>
      </w:r>
      <w:r w:rsidRPr="005E2E9A">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В рамках психологического сопровождения </w:t>
      </w:r>
      <w:r w:rsidRPr="005E2E9A">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учеников 9, 11 классов по профилактике предэкзаменационного стресса, особенностям психологической подготовки к ЕГЭ и ОГЭ.</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родителей по вопросу оказания помощи детям в период государственной итоговой аттестации.</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Совещания при директоре по вопросам всесторонней подготовки педагогов, учащихся и их родителей к итоговой аттестации.</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5E2E9A" w:rsidRDefault="0092047C" w:rsidP="001072A4">
      <w:pPr>
        <w:spacing w:after="0" w:line="240" w:lineRule="auto"/>
        <w:jc w:val="both"/>
        <w:rPr>
          <w:rFonts w:ascii="Times New Roman" w:eastAsia="Times New Roman" w:hAnsi="Times New Roman" w:cs="Times New Roman"/>
          <w:sz w:val="24"/>
          <w:szCs w:val="24"/>
        </w:rPr>
      </w:pPr>
      <w:r w:rsidRPr="00165CF8">
        <w:rPr>
          <w:rFonts w:ascii="Times New Roman" w:eastAsia="Times New Roman" w:hAnsi="Times New Roman" w:cs="Times New Roman"/>
          <w:b/>
          <w:sz w:val="24"/>
          <w:szCs w:val="24"/>
        </w:rPr>
        <w:t>5.</w:t>
      </w:r>
      <w:r w:rsidR="00F6792E">
        <w:rPr>
          <w:rFonts w:ascii="Times New Roman" w:eastAsia="Times New Roman" w:hAnsi="Times New Roman" w:cs="Times New Roman"/>
          <w:b/>
          <w:sz w:val="24"/>
          <w:szCs w:val="24"/>
        </w:rPr>
        <w:t xml:space="preserve"> </w:t>
      </w:r>
      <w:r w:rsidR="00573F98" w:rsidRPr="00165CF8">
        <w:rPr>
          <w:rFonts w:ascii="Times New Roman" w:eastAsia="Times New Roman" w:hAnsi="Times New Roman" w:cs="Times New Roman"/>
          <w:b/>
          <w:sz w:val="24"/>
          <w:szCs w:val="24"/>
        </w:rPr>
        <w:t>Учащиеся 9 и 11 классов выполняют тренинги</w:t>
      </w:r>
      <w:r w:rsidR="00573F98" w:rsidRPr="005E2E9A">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Default="00165CF8" w:rsidP="001072A4">
      <w:pPr>
        <w:shd w:val="clear" w:color="auto" w:fill="FFFFFF"/>
        <w:spacing w:after="0" w:line="240" w:lineRule="auto"/>
        <w:jc w:val="both"/>
        <w:rPr>
          <w:rFonts w:ascii="Times New Roman" w:eastAsia="Times New Roman" w:hAnsi="Times New Roman" w:cs="Times New Roman"/>
          <w:b/>
          <w:sz w:val="24"/>
          <w:shd w:val="clear" w:color="auto" w:fill="FFFFFF"/>
        </w:rPr>
      </w:pPr>
      <w:r w:rsidRPr="00165CF8">
        <w:rPr>
          <w:rFonts w:ascii="Times New Roman" w:eastAsia="Times New Roman" w:hAnsi="Times New Roman" w:cs="Times New Roman"/>
          <w:b/>
          <w:sz w:val="24"/>
          <w:szCs w:val="24"/>
        </w:rPr>
        <w:t xml:space="preserve">План в </w:t>
      </w:r>
      <w:proofErr w:type="spellStart"/>
      <w:r w:rsidRPr="00165CF8">
        <w:rPr>
          <w:rFonts w:ascii="Times New Roman" w:eastAsia="Times New Roman" w:hAnsi="Times New Roman" w:cs="Times New Roman"/>
          <w:b/>
          <w:sz w:val="24"/>
          <w:szCs w:val="24"/>
        </w:rPr>
        <w:t>внутришкольного</w:t>
      </w:r>
      <w:proofErr w:type="spellEnd"/>
      <w:r w:rsidRPr="00165CF8">
        <w:rPr>
          <w:rFonts w:ascii="Times New Roman" w:eastAsia="Times New Roman" w:hAnsi="Times New Roman" w:cs="Times New Roman"/>
          <w:b/>
          <w:sz w:val="24"/>
          <w:szCs w:val="24"/>
        </w:rPr>
        <w:t xml:space="preserve"> контроля в феврал</w:t>
      </w:r>
      <w:proofErr w:type="gramStart"/>
      <w:r w:rsidRPr="00165CF8">
        <w:rPr>
          <w:rFonts w:ascii="Times New Roman" w:eastAsia="Times New Roman" w:hAnsi="Times New Roman" w:cs="Times New Roman"/>
          <w:b/>
          <w:sz w:val="24"/>
          <w:szCs w:val="24"/>
        </w:rPr>
        <w:t>е</w:t>
      </w:r>
      <w:r w:rsidR="00697663">
        <w:rPr>
          <w:rFonts w:ascii="Times New Roman" w:eastAsia="Times New Roman" w:hAnsi="Times New Roman" w:cs="Times New Roman"/>
          <w:b/>
          <w:sz w:val="24"/>
          <w:szCs w:val="24"/>
        </w:rPr>
        <w:t>-</w:t>
      </w:r>
      <w:proofErr w:type="gramEnd"/>
      <w:r w:rsidR="00697663">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марте </w:t>
      </w:r>
      <w:r>
        <w:rPr>
          <w:rFonts w:ascii="Times New Roman" w:eastAsia="Times New Roman" w:hAnsi="Times New Roman" w:cs="Times New Roman"/>
          <w:sz w:val="24"/>
          <w:szCs w:val="24"/>
        </w:rPr>
        <w:t>был направлен на следующую работу:</w:t>
      </w:r>
      <w:r w:rsidR="00573F98" w:rsidRPr="005E2E9A">
        <w:rPr>
          <w:rFonts w:ascii="Times New Roman" w:hAnsi="Times New Roman"/>
          <w:sz w:val="24"/>
          <w:szCs w:val="24"/>
        </w:rPr>
        <w:t xml:space="preserve">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Проверка методической грамотности в преподавании учебных предметов молодыми специалистами </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Ивановым  И.В., </w:t>
      </w:r>
      <w:r w:rsidR="00990158">
        <w:rPr>
          <w:rFonts w:ascii="Times New Roman" w:eastAsia="Times New Roman" w:hAnsi="Times New Roman" w:cs="Times New Roman"/>
          <w:sz w:val="24"/>
          <w:shd w:val="clear" w:color="auto" w:fill="FFFFFF"/>
        </w:rPr>
        <w:t>Мальцевой Е.О</w:t>
      </w:r>
      <w:r>
        <w:rPr>
          <w:rFonts w:ascii="Times New Roman" w:eastAsia="Times New Roman" w:hAnsi="Times New Roman" w:cs="Times New Roman"/>
          <w:sz w:val="24"/>
          <w:shd w:val="clear" w:color="auto" w:fill="FFFFFF"/>
        </w:rPr>
        <w:t>., Пономаренко А.А.</w:t>
      </w:r>
      <w:r w:rsidR="00990158">
        <w:rPr>
          <w:rFonts w:ascii="Times New Roman" w:eastAsia="Times New Roman" w:hAnsi="Times New Roman" w:cs="Times New Roman"/>
          <w:sz w:val="24"/>
          <w:shd w:val="clear" w:color="auto" w:fill="FFFFFF"/>
        </w:rPr>
        <w:t xml:space="preserve">,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 качество психологического обеспечения реализации ООП;</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ликвидация пробелов в знаниях;</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строгий </w:t>
      </w:r>
      <w:proofErr w:type="gramStart"/>
      <w:r w:rsidRPr="0092047C">
        <w:rPr>
          <w:rFonts w:ascii="Times New Roman" w:eastAsia="Times New Roman" w:hAnsi="Times New Roman" w:cs="Times New Roman"/>
          <w:sz w:val="24"/>
          <w:shd w:val="clear" w:color="auto" w:fill="FFFFFF"/>
        </w:rPr>
        <w:t>контроль за</w:t>
      </w:r>
      <w:proofErr w:type="gramEnd"/>
      <w:r w:rsidRPr="0092047C">
        <w:rPr>
          <w:rFonts w:ascii="Times New Roman" w:eastAsia="Times New Roman" w:hAnsi="Times New Roman" w:cs="Times New Roman"/>
          <w:sz w:val="24"/>
          <w:shd w:val="clear" w:color="auto" w:fill="FFFFFF"/>
        </w:rPr>
        <w:t xml:space="preserve"> выполнением домашних заданий выпускниками </w:t>
      </w:r>
      <w:r w:rsidR="00165CF8">
        <w:rPr>
          <w:rFonts w:ascii="Times New Roman" w:eastAsia="Times New Roman" w:hAnsi="Times New Roman" w:cs="Times New Roman"/>
          <w:sz w:val="24"/>
          <w:shd w:val="clear" w:color="auto" w:fill="FFFFFF"/>
        </w:rPr>
        <w:t>5-</w:t>
      </w:r>
      <w:r w:rsidRPr="0092047C">
        <w:rPr>
          <w:rFonts w:ascii="Times New Roman" w:eastAsia="Times New Roman" w:hAnsi="Times New Roman" w:cs="Times New Roman"/>
          <w:sz w:val="24"/>
          <w:shd w:val="clear" w:color="auto" w:fill="FFFFFF"/>
        </w:rPr>
        <w:t xml:space="preserve"> 11 классов;</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мониторин</w:t>
      </w:r>
      <w:r w:rsidR="00253A55">
        <w:rPr>
          <w:rFonts w:ascii="Times New Roman" w:eastAsia="Times New Roman" w:hAnsi="Times New Roman" w:cs="Times New Roman"/>
          <w:sz w:val="24"/>
          <w:shd w:val="clear" w:color="auto" w:fill="FFFFFF"/>
        </w:rPr>
        <w:t>г работы по подготовке к ГИА-202</w:t>
      </w:r>
      <w:r w:rsidR="00990158">
        <w:rPr>
          <w:rFonts w:ascii="Times New Roman" w:eastAsia="Times New Roman" w:hAnsi="Times New Roman" w:cs="Times New Roman"/>
          <w:sz w:val="24"/>
          <w:shd w:val="clear" w:color="auto" w:fill="FFFFFF"/>
        </w:rPr>
        <w:t>1</w:t>
      </w:r>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родительские собрания совместно с выпускниками по анализу</w:t>
      </w:r>
      <w:r>
        <w:rPr>
          <w:rFonts w:ascii="Times New Roman" w:eastAsia="Times New Roman" w:hAnsi="Times New Roman" w:cs="Times New Roman"/>
          <w:sz w:val="24"/>
          <w:shd w:val="clear" w:color="auto" w:fill="FFFFFF"/>
        </w:rPr>
        <w:t xml:space="preserve"> причин низкого качества знаний</w:t>
      </w:r>
      <w:proofErr w:type="gramStart"/>
      <w:r>
        <w:rPr>
          <w:rFonts w:ascii="Times New Roman" w:eastAsia="Times New Roman" w:hAnsi="Times New Roman" w:cs="Times New Roman"/>
          <w:sz w:val="24"/>
          <w:shd w:val="clear" w:color="auto" w:fill="FFFFFF"/>
        </w:rPr>
        <w:t>;.</w:t>
      </w:r>
      <w:proofErr w:type="gramEnd"/>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повышение уровня мотивации </w:t>
      </w:r>
      <w:proofErr w:type="gramStart"/>
      <w:r>
        <w:rPr>
          <w:rFonts w:ascii="Times New Roman" w:eastAsia="Times New Roman" w:hAnsi="Times New Roman" w:cs="Times New Roman"/>
          <w:sz w:val="24"/>
          <w:shd w:val="clear" w:color="auto" w:fill="FFFFFF"/>
        </w:rPr>
        <w:t>обучающихся</w:t>
      </w:r>
      <w:proofErr w:type="gramEnd"/>
      <w:r>
        <w:rPr>
          <w:rFonts w:ascii="Times New Roman" w:eastAsia="Times New Roman" w:hAnsi="Times New Roman" w:cs="Times New Roman"/>
          <w:sz w:val="24"/>
          <w:shd w:val="clear" w:color="auto" w:fill="FFFFFF"/>
        </w:rPr>
        <w:t xml:space="preserve"> (учителя-предметники, педагог-психолог, классные руководители)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Рекомендовано:</w:t>
      </w:r>
    </w:p>
    <w:p w:rsidR="00C04056" w:rsidRDefault="008C5C8E" w:rsidP="001072A4">
      <w:pPr>
        <w:spacing w:after="0" w:line="240" w:lineRule="auto"/>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Учителям – предметникам, работающим в 9,11 классах  в течение т</w:t>
      </w:r>
      <w:r w:rsidR="00990158">
        <w:rPr>
          <w:rFonts w:ascii="Times New Roman" w:eastAsia="Times New Roman" w:hAnsi="Times New Roman" w:cs="Times New Roman"/>
          <w:i/>
          <w:sz w:val="24"/>
          <w:u w:val="single"/>
        </w:rPr>
        <w:t>ретьей и четвёртой  четверти 2020</w:t>
      </w:r>
      <w:r w:rsidR="00A3374C">
        <w:rPr>
          <w:rFonts w:ascii="Times New Roman" w:eastAsia="Times New Roman" w:hAnsi="Times New Roman" w:cs="Times New Roman"/>
          <w:i/>
          <w:sz w:val="24"/>
          <w:u w:val="single"/>
        </w:rPr>
        <w:t xml:space="preserve"> – 202</w:t>
      </w:r>
      <w:r w:rsidR="00990158">
        <w:rPr>
          <w:rFonts w:ascii="Times New Roman" w:eastAsia="Times New Roman" w:hAnsi="Times New Roman" w:cs="Times New Roman"/>
          <w:i/>
          <w:sz w:val="24"/>
          <w:u w:val="single"/>
        </w:rPr>
        <w:t>1</w:t>
      </w:r>
      <w:r>
        <w:rPr>
          <w:rFonts w:ascii="Times New Roman" w:eastAsia="Times New Roman" w:hAnsi="Times New Roman" w:cs="Times New Roman"/>
          <w:i/>
          <w:sz w:val="24"/>
          <w:u w:val="single"/>
        </w:rPr>
        <w:t xml:space="preserve"> учебного года: </w:t>
      </w:r>
    </w:p>
    <w:p w:rsidR="00423D92" w:rsidRDefault="00423D92" w:rsidP="001072A4">
      <w:pPr>
        <w:tabs>
          <w:tab w:val="left" w:pos="0"/>
          <w:tab w:val="left" w:pos="360"/>
        </w:tabs>
        <w:spacing w:after="0" w:line="240" w:lineRule="auto"/>
        <w:ind w:right="-550"/>
        <w:jc w:val="both"/>
        <w:rPr>
          <w:rFonts w:ascii="Times New Roman" w:eastAsia="Times New Roman" w:hAnsi="Times New Roman" w:cs="Times New Roman"/>
          <w:sz w:val="24"/>
        </w:rPr>
      </w:pPr>
      <w:r>
        <w:rPr>
          <w:rFonts w:ascii="Times New Roman" w:eastAsia="Times New Roman" w:hAnsi="Times New Roman" w:cs="Times New Roman"/>
          <w:sz w:val="24"/>
        </w:rPr>
        <w:t>1.Педагогам наставника</w:t>
      </w:r>
      <w:r w:rsidR="002B20BA">
        <w:rPr>
          <w:rFonts w:ascii="Times New Roman" w:eastAsia="Times New Roman" w:hAnsi="Times New Roman" w:cs="Times New Roman"/>
          <w:sz w:val="24"/>
        </w:rPr>
        <w:t>м</w:t>
      </w:r>
      <w:r>
        <w:rPr>
          <w:rFonts w:ascii="Times New Roman" w:eastAsia="Times New Roman" w:hAnsi="Times New Roman" w:cs="Times New Roman"/>
          <w:sz w:val="24"/>
        </w:rPr>
        <w:t xml:space="preserve"> (</w:t>
      </w:r>
      <w:r w:rsidR="00412291">
        <w:rPr>
          <w:rFonts w:ascii="Times New Roman" w:eastAsia="Times New Roman" w:hAnsi="Times New Roman" w:cs="Times New Roman"/>
          <w:sz w:val="24"/>
        </w:rPr>
        <w:t>Белкиной Е.А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Слепцовой</w:t>
      </w:r>
      <w:proofErr w:type="spellEnd"/>
      <w:r>
        <w:rPr>
          <w:rFonts w:ascii="Times New Roman" w:eastAsia="Times New Roman" w:hAnsi="Times New Roman" w:cs="Times New Roman"/>
          <w:sz w:val="24"/>
        </w:rPr>
        <w:t xml:space="preserve"> Т.И., </w:t>
      </w:r>
      <w:proofErr w:type="spellStart"/>
      <w:r w:rsidR="00990158">
        <w:rPr>
          <w:rFonts w:ascii="Times New Roman" w:eastAsia="Times New Roman" w:hAnsi="Times New Roman" w:cs="Times New Roman"/>
          <w:sz w:val="24"/>
        </w:rPr>
        <w:t>Мудрецовой</w:t>
      </w:r>
      <w:proofErr w:type="spellEnd"/>
      <w:r w:rsidR="00990158">
        <w:rPr>
          <w:rFonts w:ascii="Times New Roman" w:eastAsia="Times New Roman" w:hAnsi="Times New Roman" w:cs="Times New Roman"/>
          <w:sz w:val="24"/>
        </w:rPr>
        <w:t xml:space="preserve"> Н.О. Сазоновой Н.Н.</w:t>
      </w:r>
      <w:r>
        <w:rPr>
          <w:rFonts w:ascii="Times New Roman" w:eastAsia="Times New Roman" w:hAnsi="Times New Roman" w:cs="Times New Roman"/>
          <w:sz w:val="24"/>
        </w:rPr>
        <w:t>) продолжить оказание методической помощи молодым учителям</w:t>
      </w:r>
      <w:r w:rsidR="00990158">
        <w:rPr>
          <w:rFonts w:ascii="Times New Roman" w:eastAsia="Times New Roman" w:hAnsi="Times New Roman" w:cs="Times New Roman"/>
          <w:sz w:val="24"/>
        </w:rPr>
        <w:t xml:space="preserve"> </w:t>
      </w:r>
      <w:r w:rsidR="00412291">
        <w:rPr>
          <w:rFonts w:ascii="Times New Roman" w:eastAsia="Times New Roman" w:hAnsi="Times New Roman" w:cs="Times New Roman"/>
          <w:sz w:val="24"/>
        </w:rPr>
        <w:t xml:space="preserve"> Иванову И.В., П</w:t>
      </w:r>
      <w:r>
        <w:rPr>
          <w:rFonts w:ascii="Times New Roman" w:eastAsia="Times New Roman" w:hAnsi="Times New Roman" w:cs="Times New Roman"/>
          <w:sz w:val="24"/>
        </w:rPr>
        <w:t>ономаренко А.А.</w:t>
      </w:r>
      <w:r w:rsidR="00990158">
        <w:rPr>
          <w:rFonts w:ascii="Times New Roman" w:eastAsia="Times New Roman" w:hAnsi="Times New Roman" w:cs="Times New Roman"/>
          <w:sz w:val="24"/>
        </w:rPr>
        <w:t xml:space="preserve"> Мальцевой </w:t>
      </w:r>
      <w:r w:rsidR="004377BE">
        <w:rPr>
          <w:rFonts w:ascii="Times New Roman" w:eastAsia="Times New Roman" w:hAnsi="Times New Roman" w:cs="Times New Roman"/>
          <w:sz w:val="24"/>
        </w:rPr>
        <w:t>Е.О.</w:t>
      </w:r>
      <w:r w:rsidR="00990158">
        <w:rPr>
          <w:rFonts w:ascii="Times New Roman" w:eastAsia="Times New Roman" w:hAnsi="Times New Roman" w:cs="Times New Roman"/>
          <w:sz w:val="24"/>
        </w:rPr>
        <w:t xml:space="preserve">,  </w:t>
      </w:r>
      <w:proofErr w:type="spellStart"/>
      <w:r w:rsidR="00990158">
        <w:rPr>
          <w:rFonts w:ascii="Times New Roman" w:eastAsia="Times New Roman" w:hAnsi="Times New Roman" w:cs="Times New Roman"/>
          <w:sz w:val="24"/>
        </w:rPr>
        <w:t>Балинской</w:t>
      </w:r>
      <w:proofErr w:type="spellEnd"/>
      <w:r w:rsidR="00990158">
        <w:rPr>
          <w:rFonts w:ascii="Times New Roman" w:eastAsia="Times New Roman" w:hAnsi="Times New Roman" w:cs="Times New Roman"/>
          <w:sz w:val="24"/>
        </w:rPr>
        <w:t xml:space="preserve"> О.С.</w:t>
      </w:r>
      <w:r>
        <w:rPr>
          <w:rFonts w:ascii="Times New Roman" w:eastAsia="Times New Roman" w:hAnsi="Times New Roman" w:cs="Times New Roman"/>
          <w:sz w:val="24"/>
        </w:rPr>
        <w:t>)</w:t>
      </w:r>
    </w:p>
    <w:p w:rsidR="00C04056" w:rsidRDefault="00423D92" w:rsidP="001072A4">
      <w:pPr>
        <w:tabs>
          <w:tab w:val="left" w:pos="0"/>
          <w:tab w:val="left" w:pos="360"/>
        </w:tabs>
        <w:spacing w:after="0" w:line="240" w:lineRule="auto"/>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5C8E">
        <w:rPr>
          <w:rFonts w:ascii="Times New Roman" w:eastAsia="Times New Roman" w:hAnsi="Times New Roman" w:cs="Times New Roman"/>
          <w:sz w:val="24"/>
        </w:rPr>
        <w:t>Проводить диагностику знаний учащихся, с целью ликвидации пробелов в знаниях учеников при подготовке к экзамену по конкретному предмету.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8C5C8E">
        <w:rPr>
          <w:rFonts w:ascii="Times New Roman" w:eastAsia="Times New Roman" w:hAnsi="Times New Roman" w:cs="Times New Roman"/>
          <w:sz w:val="24"/>
        </w:rPr>
        <w:t xml:space="preserve">. Продолжить  работу по подготовке учащихся к </w:t>
      </w:r>
      <w:r w:rsidR="002B20BA">
        <w:rPr>
          <w:rFonts w:ascii="Times New Roman" w:eastAsia="Times New Roman" w:hAnsi="Times New Roman" w:cs="Times New Roman"/>
          <w:sz w:val="24"/>
        </w:rPr>
        <w:t>ГИА.</w:t>
      </w:r>
      <w:r w:rsidR="008C5C8E">
        <w:rPr>
          <w:rFonts w:ascii="Times New Roman" w:eastAsia="Times New Roman" w:hAnsi="Times New Roman" w:cs="Times New Roman"/>
          <w:sz w:val="24"/>
        </w:rPr>
        <w:t xml:space="preserve"> В план работы по этому направлению  внести корректировки в соответствии с результатами, с учетом сильных и слабых сторон работы по этому направлению.</w:t>
      </w:r>
    </w:p>
    <w:p w:rsidR="00C04056" w:rsidRDefault="00423D92"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8C5C8E">
        <w:rPr>
          <w:rFonts w:ascii="Times New Roman" w:eastAsia="Times New Roman" w:hAnsi="Times New Roman" w:cs="Times New Roman"/>
          <w:sz w:val="24"/>
        </w:rPr>
        <w:t xml:space="preserve">. В содержание уроков в системе включать материалы и задания </w:t>
      </w:r>
      <w:proofErr w:type="spellStart"/>
      <w:r w:rsidR="008C5C8E">
        <w:rPr>
          <w:rFonts w:ascii="Times New Roman" w:eastAsia="Times New Roman" w:hAnsi="Times New Roman" w:cs="Times New Roman"/>
          <w:sz w:val="24"/>
        </w:rPr>
        <w:t>КИМов</w:t>
      </w:r>
      <w:proofErr w:type="spellEnd"/>
      <w:r w:rsidR="008C5C8E">
        <w:rPr>
          <w:rFonts w:ascii="Times New Roman" w:eastAsia="Times New Roman" w:hAnsi="Times New Roman" w:cs="Times New Roman"/>
          <w:sz w:val="24"/>
        </w:rPr>
        <w:t xml:space="preserve"> согласно требованиям, разработанным ФИПИ. </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8C5C8E">
        <w:rPr>
          <w:rFonts w:ascii="Times New Roman" w:eastAsia="Times New Roman" w:hAnsi="Times New Roman" w:cs="Times New Roman"/>
          <w:sz w:val="24"/>
        </w:rPr>
        <w:t>. 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8C5C8E">
        <w:rPr>
          <w:rFonts w:ascii="Times New Roman" w:eastAsia="Times New Roman" w:hAnsi="Times New Roman" w:cs="Times New Roman"/>
          <w:sz w:val="24"/>
        </w:rPr>
        <w:t xml:space="preserve"> Использовать при подготовке учащихся к ЕГЭ новые формы работы с дидактическим материалом: тренинги, репетиционные экзамены, деловые игры «Сдаем ЕГЭ» и др.</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008C5C8E">
        <w:rPr>
          <w:rFonts w:ascii="Times New Roman" w:eastAsia="Times New Roman" w:hAnsi="Times New Roman" w:cs="Times New Roman"/>
          <w:sz w:val="24"/>
        </w:rPr>
        <w:t>. Приучать выпускников к внимательному чтению и неукоснительному выполнению инструкций, использующихся в материалах, к четкому, разборчивому письму.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8C5C8E">
        <w:rPr>
          <w:rFonts w:ascii="Times New Roman" w:eastAsia="Times New Roman" w:hAnsi="Times New Roman" w:cs="Times New Roman"/>
          <w:sz w:val="24"/>
        </w:rPr>
        <w:t>. Учить выпускников заполнять бланки ЕГЭ и ОГЭ.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8C5C8E">
        <w:rPr>
          <w:rFonts w:ascii="Times New Roman" w:eastAsia="Times New Roman" w:hAnsi="Times New Roman" w:cs="Times New Roman"/>
          <w:sz w:val="24"/>
        </w:rPr>
        <w:t>. Вести мониторинг успешности усвоения тем, проводить самостоятельные, контрольные и репетиционные работы по предмету в форме и по материалам ЕГЭ, своевременно знакомить под роспись с результатами учащихся и их родителей.</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8C5C8E">
        <w:rPr>
          <w:rFonts w:ascii="Times New Roman" w:eastAsia="Times New Roman" w:hAnsi="Times New Roman" w:cs="Times New Roman"/>
          <w:sz w:val="24"/>
        </w:rPr>
        <w:t>. По результатам работ  провести подробный анализ и спланировать деятельность с учащимися в урочное и внеурочное время, направленную на ликвидацию типичных и индивидуальных ошибок учащихся.</w:t>
      </w:r>
    </w:p>
    <w:p w:rsidR="00C04056" w:rsidRDefault="008C5C8E" w:rsidP="001072A4">
      <w:pPr>
        <w:spacing w:after="0" w:line="240" w:lineRule="auto"/>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Администрации школы в течение 20</w:t>
      </w:r>
      <w:r w:rsidR="00990158">
        <w:rPr>
          <w:rFonts w:ascii="Times New Roman" w:eastAsia="Times New Roman" w:hAnsi="Times New Roman" w:cs="Times New Roman"/>
          <w:i/>
          <w:sz w:val="24"/>
          <w:u w:val="single"/>
        </w:rPr>
        <w:t>20-</w:t>
      </w:r>
      <w:r w:rsidR="00253A55">
        <w:rPr>
          <w:rFonts w:ascii="Times New Roman" w:eastAsia="Times New Roman" w:hAnsi="Times New Roman" w:cs="Times New Roman"/>
          <w:i/>
          <w:sz w:val="24"/>
          <w:u w:val="single"/>
        </w:rPr>
        <w:t>202</w:t>
      </w:r>
      <w:r w:rsidR="00990158">
        <w:rPr>
          <w:rFonts w:ascii="Times New Roman" w:eastAsia="Times New Roman" w:hAnsi="Times New Roman" w:cs="Times New Roman"/>
          <w:i/>
          <w:sz w:val="24"/>
          <w:u w:val="single"/>
        </w:rPr>
        <w:t>1</w:t>
      </w:r>
      <w:r>
        <w:rPr>
          <w:rFonts w:ascii="Times New Roman" w:eastAsia="Times New Roman" w:hAnsi="Times New Roman" w:cs="Times New Roman"/>
          <w:i/>
          <w:sz w:val="24"/>
          <w:u w:val="single"/>
        </w:rPr>
        <w:t xml:space="preserve">учебного года: </w:t>
      </w:r>
    </w:p>
    <w:p w:rsidR="00C04056"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посещение уроков в 9, 11 классах с целью выявления уровня подготовленности учащихся к государственной итоговой аттестации. </w:t>
      </w:r>
    </w:p>
    <w:p w:rsidR="00C04056" w:rsidRDefault="008C5C8E" w:rsidP="001072A4">
      <w:pPr>
        <w:spacing w:after="0"/>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Заместителю директора по учебно-воспитательной работе: </w:t>
      </w:r>
    </w:p>
    <w:p w:rsidR="00C04056"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информационно-разъяснительную работу с педагогическим коллективом, учащимися, родителями по мере поступления нормативных документов, регламентирующих проведение государстве</w:t>
      </w:r>
      <w:r w:rsidR="00253A55">
        <w:rPr>
          <w:rFonts w:ascii="Times New Roman" w:eastAsia="Times New Roman" w:hAnsi="Times New Roman" w:cs="Times New Roman"/>
          <w:sz w:val="24"/>
        </w:rPr>
        <w:t>нной (итоговой) аттестации в 202</w:t>
      </w:r>
      <w:r w:rsidR="00990158">
        <w:rPr>
          <w:rFonts w:ascii="Times New Roman" w:eastAsia="Times New Roman" w:hAnsi="Times New Roman" w:cs="Times New Roman"/>
          <w:sz w:val="24"/>
        </w:rPr>
        <w:t>1</w:t>
      </w:r>
      <w:r>
        <w:rPr>
          <w:rFonts w:ascii="Times New Roman" w:eastAsia="Times New Roman" w:hAnsi="Times New Roman" w:cs="Times New Roman"/>
          <w:sz w:val="24"/>
        </w:rPr>
        <w:t xml:space="preserve"> г.</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Провели анализ работы молодых педагогов школы (Иванова И. В., </w:t>
      </w:r>
      <w:r w:rsidR="004377BE">
        <w:rPr>
          <w:rFonts w:ascii="Times New Roman" w:eastAsia="Times New Roman" w:hAnsi="Times New Roman" w:cs="Times New Roman"/>
          <w:sz w:val="24"/>
          <w:shd w:val="clear" w:color="auto" w:fill="FFFFFF"/>
        </w:rPr>
        <w:t xml:space="preserve">Мальцевой Е.О., </w:t>
      </w:r>
      <w:proofErr w:type="spellStart"/>
      <w:r w:rsidR="004377BE">
        <w:rPr>
          <w:rFonts w:ascii="Times New Roman" w:eastAsia="Times New Roman" w:hAnsi="Times New Roman" w:cs="Times New Roman"/>
          <w:sz w:val="24"/>
          <w:shd w:val="clear" w:color="auto" w:fill="FFFFFF"/>
        </w:rPr>
        <w:t>Балинской</w:t>
      </w:r>
      <w:proofErr w:type="spellEnd"/>
      <w:r w:rsidR="004377BE">
        <w:rPr>
          <w:rFonts w:ascii="Times New Roman" w:eastAsia="Times New Roman" w:hAnsi="Times New Roman" w:cs="Times New Roman"/>
          <w:sz w:val="24"/>
          <w:shd w:val="clear" w:color="auto" w:fill="FFFFFF"/>
        </w:rPr>
        <w:t xml:space="preserve"> О.С.,</w:t>
      </w:r>
      <w:r w:rsidR="00253A55">
        <w:rPr>
          <w:rFonts w:ascii="Times New Roman" w:eastAsia="Times New Roman" w:hAnsi="Times New Roman" w:cs="Times New Roman"/>
          <w:sz w:val="24"/>
          <w:shd w:val="clear" w:color="auto" w:fill="FFFFFF"/>
        </w:rPr>
        <w:t xml:space="preserve"> Пономаренко А.В</w:t>
      </w:r>
      <w:r>
        <w:rPr>
          <w:rFonts w:ascii="Times New Roman" w:eastAsia="Times New Roman" w:hAnsi="Times New Roman" w:cs="Times New Roman"/>
          <w:sz w:val="24"/>
          <w:shd w:val="clear" w:color="auto" w:fill="FFFFFF"/>
        </w:rPr>
        <w:t>)  и их наставников (</w:t>
      </w:r>
      <w:r w:rsidR="00412291">
        <w:rPr>
          <w:rFonts w:ascii="Times New Roman" w:eastAsia="Times New Roman" w:hAnsi="Times New Roman" w:cs="Times New Roman"/>
          <w:sz w:val="24"/>
          <w:shd w:val="clear" w:color="auto" w:fill="FFFFFF"/>
        </w:rPr>
        <w:t>Белкиной Е.</w:t>
      </w:r>
      <w:r>
        <w:rPr>
          <w:rFonts w:ascii="Times New Roman" w:eastAsia="Times New Roman" w:hAnsi="Times New Roman" w:cs="Times New Roman"/>
          <w:sz w:val="24"/>
          <w:shd w:val="clear" w:color="auto" w:fill="FFFFFF"/>
        </w:rPr>
        <w:t xml:space="preserve"> А. и </w:t>
      </w:r>
      <w:proofErr w:type="spellStart"/>
      <w:r>
        <w:rPr>
          <w:rFonts w:ascii="Times New Roman" w:eastAsia="Times New Roman" w:hAnsi="Times New Roman" w:cs="Times New Roman"/>
          <w:sz w:val="24"/>
          <w:shd w:val="clear" w:color="auto" w:fill="FFFFFF"/>
        </w:rPr>
        <w:t>Слепцовой</w:t>
      </w:r>
      <w:proofErr w:type="spellEnd"/>
      <w:r>
        <w:rPr>
          <w:rFonts w:ascii="Times New Roman" w:eastAsia="Times New Roman" w:hAnsi="Times New Roman" w:cs="Times New Roman"/>
          <w:sz w:val="24"/>
          <w:shd w:val="clear" w:color="auto" w:fill="FFFFFF"/>
        </w:rPr>
        <w:t xml:space="preserve"> Т. И.</w:t>
      </w:r>
      <w:r w:rsidR="00B76D34">
        <w:rPr>
          <w:rFonts w:ascii="Times New Roman" w:eastAsia="Times New Roman" w:hAnsi="Times New Roman" w:cs="Times New Roman"/>
          <w:sz w:val="24"/>
          <w:shd w:val="clear" w:color="auto" w:fill="FFFFFF"/>
        </w:rPr>
        <w:t>, Сазоновой Н.Н.</w:t>
      </w:r>
      <w:r w:rsidR="004377BE">
        <w:rPr>
          <w:rFonts w:ascii="Times New Roman" w:eastAsia="Times New Roman" w:hAnsi="Times New Roman" w:cs="Times New Roman"/>
          <w:sz w:val="24"/>
          <w:shd w:val="clear" w:color="auto" w:fill="FFFFFF"/>
        </w:rPr>
        <w:t xml:space="preserve">, </w:t>
      </w:r>
      <w:proofErr w:type="spellStart"/>
      <w:r w:rsidR="004377BE">
        <w:rPr>
          <w:rFonts w:ascii="Times New Roman" w:eastAsia="Times New Roman" w:hAnsi="Times New Roman" w:cs="Times New Roman"/>
          <w:sz w:val="24"/>
          <w:shd w:val="clear" w:color="auto" w:fill="FFFFFF"/>
        </w:rPr>
        <w:t>Мудрецовой</w:t>
      </w:r>
      <w:proofErr w:type="spellEnd"/>
      <w:r w:rsidR="004377BE">
        <w:rPr>
          <w:rFonts w:ascii="Times New Roman" w:eastAsia="Times New Roman" w:hAnsi="Times New Roman" w:cs="Times New Roman"/>
          <w:sz w:val="24"/>
          <w:shd w:val="clear" w:color="auto" w:fill="FFFFFF"/>
        </w:rPr>
        <w:t xml:space="preserve"> Н.О.</w:t>
      </w:r>
      <w:r>
        <w:rPr>
          <w:rFonts w:ascii="Times New Roman" w:eastAsia="Times New Roman" w:hAnsi="Times New Roman" w:cs="Times New Roman"/>
          <w:sz w:val="24"/>
          <w:shd w:val="clear" w:color="auto" w:fill="FFFFFF"/>
        </w:rPr>
        <w:t>).</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w:t>
      </w:r>
      <w:r w:rsidR="008C5C8E">
        <w:rPr>
          <w:rFonts w:ascii="Times New Roman" w:eastAsia="Times New Roman" w:hAnsi="Times New Roman" w:cs="Times New Roman"/>
          <w:sz w:val="24"/>
          <w:shd w:val="clear" w:color="auto" w:fill="FFFFFF"/>
        </w:rPr>
        <w:t xml:space="preserve">роверена школьная документация у молодых педагогов </w:t>
      </w:r>
      <w:proofErr w:type="spellStart"/>
      <w:r w:rsidR="004377BE">
        <w:rPr>
          <w:rFonts w:ascii="Times New Roman" w:eastAsia="Times New Roman" w:hAnsi="Times New Roman" w:cs="Times New Roman"/>
          <w:sz w:val="24"/>
          <w:shd w:val="clear" w:color="auto" w:fill="FFFFFF"/>
        </w:rPr>
        <w:t>Балинской</w:t>
      </w:r>
      <w:proofErr w:type="spellEnd"/>
      <w:r w:rsidR="004377BE">
        <w:rPr>
          <w:rFonts w:ascii="Times New Roman" w:eastAsia="Times New Roman" w:hAnsi="Times New Roman" w:cs="Times New Roman"/>
          <w:sz w:val="24"/>
          <w:shd w:val="clear" w:color="auto" w:fill="FFFFFF"/>
        </w:rPr>
        <w:t xml:space="preserve"> О.С., Мальцевой Е.О.,</w:t>
      </w:r>
      <w:r w:rsidR="008C5C8E">
        <w:rPr>
          <w:rFonts w:ascii="Times New Roman" w:eastAsia="Times New Roman" w:hAnsi="Times New Roman" w:cs="Times New Roman"/>
          <w:sz w:val="24"/>
          <w:shd w:val="clear" w:color="auto" w:fill="FFFFFF"/>
        </w:rPr>
        <w:t xml:space="preserve"> Иванова И.В.</w:t>
      </w:r>
      <w:r>
        <w:rPr>
          <w:rFonts w:ascii="Times New Roman" w:eastAsia="Times New Roman" w:hAnsi="Times New Roman" w:cs="Times New Roman"/>
          <w:sz w:val="24"/>
          <w:shd w:val="clear" w:color="auto" w:fill="FFFFFF"/>
        </w:rPr>
        <w:t>, Пономаренко А.А</w:t>
      </w:r>
      <w:r w:rsidR="008C5C8E">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предметам на соответствие требованиям, предъявляемым к структуре рабочей программы, и календарно-тематическое планирование уроков по всем предметам на соответствие учебному плану ш</w:t>
      </w:r>
      <w:r w:rsidR="00990158">
        <w:rPr>
          <w:rFonts w:ascii="Times New Roman" w:eastAsia="Times New Roman" w:hAnsi="Times New Roman" w:cs="Times New Roman"/>
          <w:sz w:val="24"/>
          <w:shd w:val="clear" w:color="auto" w:fill="FFFFFF"/>
        </w:rPr>
        <w:t>колы и расписанию занятий на 2020</w:t>
      </w:r>
      <w:r w:rsidR="00253A55">
        <w:rPr>
          <w:rFonts w:ascii="Times New Roman" w:eastAsia="Times New Roman" w:hAnsi="Times New Roman" w:cs="Times New Roman"/>
          <w:sz w:val="24"/>
          <w:shd w:val="clear" w:color="auto" w:fill="FFFFFF"/>
        </w:rPr>
        <w:t>-202</w:t>
      </w:r>
      <w:r w:rsidR="00990158">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8C5C8E">
        <w:rPr>
          <w:rFonts w:ascii="Times New Roman" w:eastAsia="Times New Roman" w:hAnsi="Times New Roman" w:cs="Times New Roman"/>
          <w:sz w:val="24"/>
          <w:shd w:val="clear" w:color="auto" w:fill="FFFFFF"/>
        </w:rPr>
        <w:t xml:space="preserve"> проконтролировано ведение электронного журнала на наличие своевременного заполнения тем уроков и домашних заданий.</w:t>
      </w:r>
    </w:p>
    <w:p w:rsidR="00C04056" w:rsidRPr="00B76D34" w:rsidRDefault="008C5C8E" w:rsidP="001072A4">
      <w:pPr>
        <w:spacing w:after="0" w:line="240" w:lineRule="auto"/>
        <w:jc w:val="both"/>
        <w:rPr>
          <w:rFonts w:ascii="Times New Roman" w:eastAsia="Times New Roman" w:hAnsi="Times New Roman" w:cs="Times New Roman"/>
          <w:b/>
          <w:sz w:val="24"/>
          <w:shd w:val="clear" w:color="auto" w:fill="FFFFFF"/>
        </w:rPr>
      </w:pPr>
      <w:r w:rsidRPr="00B76D34">
        <w:rPr>
          <w:rFonts w:ascii="Times New Roman" w:eastAsia="Times New Roman" w:hAnsi="Times New Roman" w:cs="Times New Roman"/>
          <w:b/>
          <w:sz w:val="24"/>
          <w:shd w:val="clear" w:color="auto" w:fill="FFFFFF"/>
        </w:rPr>
        <w:t>Выводы: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B76D34">
        <w:rPr>
          <w:rFonts w:ascii="Times New Roman" w:eastAsia="Times New Roman" w:hAnsi="Times New Roman" w:cs="Times New Roman"/>
          <w:sz w:val="24"/>
          <w:shd w:val="clear" w:color="auto" w:fill="FFFFFF"/>
        </w:rPr>
        <w:t xml:space="preserve">Школьная </w:t>
      </w:r>
      <w:r>
        <w:rPr>
          <w:rFonts w:ascii="Times New Roman" w:eastAsia="Times New Roman" w:hAnsi="Times New Roman" w:cs="Times New Roman"/>
          <w:sz w:val="24"/>
          <w:shd w:val="clear" w:color="auto" w:fill="FFFFFF"/>
        </w:rPr>
        <w:t xml:space="preserve">документация у молодых педагогов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и Иванова И. В.</w:t>
      </w:r>
      <w:r w:rsidR="00B76D34">
        <w:rPr>
          <w:rFonts w:ascii="Times New Roman" w:eastAsia="Times New Roman" w:hAnsi="Times New Roman" w:cs="Times New Roman"/>
          <w:sz w:val="24"/>
          <w:shd w:val="clear" w:color="auto" w:fill="FFFFFF"/>
        </w:rPr>
        <w:t>, Пономаренко А.А.</w:t>
      </w:r>
      <w:r w:rsidR="00990158">
        <w:rPr>
          <w:rFonts w:ascii="Times New Roman" w:eastAsia="Times New Roman" w:hAnsi="Times New Roman" w:cs="Times New Roman"/>
          <w:sz w:val="24"/>
          <w:shd w:val="clear" w:color="auto" w:fill="FFFFFF"/>
        </w:rPr>
        <w:t>, Мальцевой Л.А.</w:t>
      </w:r>
      <w:r>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всем предметам учебного плана школы соответствуют требованиям, предъявляемым к структуре рабочей программы;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календарно-тематическое планирование уроков соответствует учебному плану ш</w:t>
      </w:r>
      <w:r w:rsidR="00990158">
        <w:rPr>
          <w:rFonts w:ascii="Times New Roman" w:eastAsia="Times New Roman" w:hAnsi="Times New Roman" w:cs="Times New Roman"/>
          <w:sz w:val="24"/>
          <w:shd w:val="clear" w:color="auto" w:fill="FFFFFF"/>
        </w:rPr>
        <w:t>колы и расписанию занятий на 2020</w:t>
      </w:r>
      <w:r w:rsidR="00253A55">
        <w:rPr>
          <w:rFonts w:ascii="Times New Roman" w:eastAsia="Times New Roman" w:hAnsi="Times New Roman" w:cs="Times New Roman"/>
          <w:sz w:val="24"/>
          <w:shd w:val="clear" w:color="auto" w:fill="FFFFFF"/>
        </w:rPr>
        <w:t>-202</w:t>
      </w:r>
      <w:r w:rsidR="00990158">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sidR="008C5C8E">
        <w:rPr>
          <w:rFonts w:ascii="Times New Roman" w:eastAsia="Times New Roman" w:hAnsi="Times New Roman" w:cs="Times New Roman"/>
          <w:sz w:val="24"/>
          <w:shd w:val="clear" w:color="auto" w:fill="FFFFFF"/>
        </w:rPr>
        <w:t xml:space="preserve"> Проанализированы итоги опроса обучающихся </w:t>
      </w:r>
      <w:r>
        <w:rPr>
          <w:rFonts w:ascii="Times New Roman" w:eastAsia="Times New Roman" w:hAnsi="Times New Roman" w:cs="Times New Roman"/>
          <w:sz w:val="24"/>
          <w:shd w:val="clear" w:color="auto" w:fill="FFFFFF"/>
        </w:rPr>
        <w:t>5</w:t>
      </w:r>
      <w:r w:rsidR="008C5C8E">
        <w:rPr>
          <w:rFonts w:ascii="Times New Roman" w:eastAsia="Times New Roman" w:hAnsi="Times New Roman" w:cs="Times New Roman"/>
          <w:sz w:val="24"/>
          <w:shd w:val="clear" w:color="auto" w:fill="FFFFFF"/>
        </w:rPr>
        <w:t xml:space="preserve">-11 классов на предмет </w:t>
      </w:r>
      <w:proofErr w:type="spellStart"/>
      <w:r w:rsidR="008C5C8E">
        <w:rPr>
          <w:rFonts w:ascii="Times New Roman" w:eastAsia="Times New Roman" w:hAnsi="Times New Roman" w:cs="Times New Roman"/>
          <w:sz w:val="24"/>
          <w:shd w:val="clear" w:color="auto" w:fill="FFFFFF"/>
        </w:rPr>
        <w:t>дозированности</w:t>
      </w:r>
      <w:proofErr w:type="spellEnd"/>
      <w:r w:rsidR="008C5C8E">
        <w:rPr>
          <w:rFonts w:ascii="Times New Roman" w:eastAsia="Times New Roman" w:hAnsi="Times New Roman" w:cs="Times New Roman"/>
          <w:sz w:val="24"/>
          <w:shd w:val="clear" w:color="auto" w:fill="FFFFFF"/>
        </w:rPr>
        <w:t xml:space="preserve"> домашних заданий и сделаны выводы по 1-11 классам по объему домашних заданий.</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СанПин</w:t>
      </w:r>
      <w:proofErr w:type="spellEnd"/>
      <w:r>
        <w:rPr>
          <w:rFonts w:ascii="Times New Roman" w:eastAsia="Times New Roman" w:hAnsi="Times New Roman" w:cs="Times New Roman"/>
          <w:sz w:val="24"/>
          <w:shd w:val="clear" w:color="auto" w:fill="FFFFFF"/>
        </w:rPr>
        <w:t xml:space="preserve"> 2.4.2.1178-02 (для общеобразовательных учреждений) (п.2.9.4.) </w:t>
      </w:r>
      <w:r w:rsidRPr="00990158">
        <w:rPr>
          <w:rFonts w:ascii="Times New Roman" w:eastAsia="Times New Roman" w:hAnsi="Times New Roman" w:cs="Times New Roman"/>
          <w:sz w:val="24"/>
          <w:shd w:val="clear" w:color="auto" w:fill="FFFFFF"/>
        </w:rPr>
        <w:t>и Письмо Минобразования России от 25.09.2000 года № 2021/11-13 «Об организации обучения в первом классе четырехлетней начальной школы»</w:t>
      </w:r>
      <w:r>
        <w:rPr>
          <w:rFonts w:ascii="Times New Roman" w:eastAsia="Times New Roman" w:hAnsi="Times New Roman" w:cs="Times New Roman"/>
          <w:sz w:val="24"/>
          <w:shd w:val="clear" w:color="auto" w:fill="FFFFFF"/>
        </w:rPr>
        <w:t xml:space="preserve"> устанавливают обучение детей в 1 классе  с соблюдением следующего требования – обучение осуществляется без домашних заданий и балльного оценивания знаний обучающихся.  В связи с этим в первом полугодии 1 класса не задавали домашние задания (письменные и устные), а во втором полугодии -  в пределах 1 часа (не более).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Домашние задания не задаются учащимся начальных классов – на выходные дни, всем учащимся – на каникулярное время.  </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В Письме Минобразования РФ от 22.02.1999 № 220/11-12 «О недопустимости перегрузок обучающихся начальной школы» указано, что домашние задания даются обучающимся </w:t>
      </w:r>
      <w:r>
        <w:rPr>
          <w:rFonts w:ascii="Times New Roman" w:eastAsia="Times New Roman" w:hAnsi="Times New Roman" w:cs="Times New Roman"/>
          <w:sz w:val="24"/>
          <w:shd w:val="clear" w:color="auto" w:fill="FFFFFF"/>
        </w:rPr>
        <w:lastRenderedPageBreak/>
        <w:t>начальной школы с учётом возможности их выполнения в следующих пределах: в 1 классе (со 2 полугодия) – до 1 ч., во 2 – до 1,5ч., в 3-4 – до 2 ч. В начальной школе после анализа анкет анонимных школьников, беседы с учителями</w:t>
      </w:r>
      <w:proofErr w:type="gramEnd"/>
      <w:r>
        <w:rPr>
          <w:rFonts w:ascii="Times New Roman" w:eastAsia="Times New Roman" w:hAnsi="Times New Roman" w:cs="Times New Roman"/>
          <w:sz w:val="24"/>
          <w:shd w:val="clear" w:color="auto" w:fill="FFFFFF"/>
        </w:rPr>
        <w:t xml:space="preserve"> и родителями выяснилось, что перегруженность домашних заданий отсутствует, их объем соответствует нормам, указанным выше.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обучающихся 5-9, 10-11 классов домашние задания даются в следующих пределах: в 5-6 – до 2,5 ч., в 7-8 – до 3 ч., в 9-11 – до 4 ч.</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Выяснилось,  что некоторые обучающиеся в 6-7 классах делают домашние задания менее часа, а некоторые тратят до 3 часов, особенно трудоемкими школьники называют домашние задания по русскому языку, английскому языку. В 7-8 классах время, потраченное на выполнение домашних заданий,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от 1, 5 часа до 4 часов. Самыми трудоемкими восьмиклассники называют физику, английский язык, а семиклассники - алгебру и геометрию. В 9-11 классах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время, которое тратится на выполнение домашних заданий, от 2 до 3 часов. Зная качество обучености, следует предположить, что не объем домашних заданий мал, а то, что недостаточная подготовка дома в старших классах. Этот вопрос рекомендовано рассмотреть на родительских собраниях и классных часах в 9-11 классах.</w:t>
      </w:r>
    </w:p>
    <w:p w:rsidR="009400E8"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r>
        <w:rPr>
          <w:rFonts w:ascii="Times New Roman" w:eastAsia="Times New Roman" w:hAnsi="Times New Roman" w:cs="Times New Roman"/>
          <w:b/>
          <w:sz w:val="24"/>
          <w:u w:val="single"/>
        </w:rPr>
        <w:t xml:space="preserve">планом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  на апрел</w:t>
      </w:r>
      <w:proofErr w:type="gramStart"/>
      <w:r>
        <w:rPr>
          <w:rFonts w:ascii="Times New Roman" w:eastAsia="Times New Roman" w:hAnsi="Times New Roman" w:cs="Times New Roman"/>
          <w:b/>
          <w:sz w:val="24"/>
          <w:u w:val="single"/>
        </w:rPr>
        <w:t>ь</w:t>
      </w:r>
      <w:r w:rsidR="00697663">
        <w:rPr>
          <w:rFonts w:ascii="Times New Roman" w:eastAsia="Times New Roman" w:hAnsi="Times New Roman" w:cs="Times New Roman"/>
          <w:b/>
          <w:sz w:val="24"/>
          <w:u w:val="single"/>
        </w:rPr>
        <w:t>-</w:t>
      </w:r>
      <w:proofErr w:type="gramEnd"/>
      <w:r w:rsidR="009400E8">
        <w:rPr>
          <w:rFonts w:ascii="Times New Roman" w:eastAsia="Times New Roman" w:hAnsi="Times New Roman" w:cs="Times New Roman"/>
          <w:b/>
          <w:sz w:val="24"/>
          <w:u w:val="single"/>
        </w:rPr>
        <w:t xml:space="preserve"> май</w:t>
      </w:r>
      <w:r w:rsidR="009B0B12">
        <w:rPr>
          <w:rFonts w:ascii="Times New Roman" w:eastAsia="Times New Roman" w:hAnsi="Times New Roman" w:cs="Times New Roman"/>
          <w:sz w:val="24"/>
        </w:rPr>
        <w:t xml:space="preserve"> 2020</w:t>
      </w:r>
      <w:r w:rsidR="003357B2">
        <w:rPr>
          <w:rFonts w:ascii="Times New Roman" w:eastAsia="Times New Roman" w:hAnsi="Times New Roman" w:cs="Times New Roman"/>
          <w:sz w:val="24"/>
        </w:rPr>
        <w:t>-202</w:t>
      </w:r>
      <w:r w:rsidR="009B0B12">
        <w:rPr>
          <w:rFonts w:ascii="Times New Roman" w:eastAsia="Times New Roman" w:hAnsi="Times New Roman" w:cs="Times New Roman"/>
          <w:sz w:val="24"/>
        </w:rPr>
        <w:t>1</w:t>
      </w:r>
      <w:r>
        <w:rPr>
          <w:rFonts w:ascii="Times New Roman" w:eastAsia="Times New Roman" w:hAnsi="Times New Roman" w:cs="Times New Roman"/>
          <w:sz w:val="24"/>
        </w:rPr>
        <w:t xml:space="preserve"> учебного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r w:rsidR="003357B2">
        <w:rPr>
          <w:rFonts w:ascii="Times New Roman" w:eastAsia="Times New Roman" w:hAnsi="Times New Roman" w:cs="Times New Roman"/>
          <w:sz w:val="24"/>
        </w:rPr>
        <w:t>к ГИА-202</w:t>
      </w:r>
      <w:r w:rsidR="009B0B12">
        <w:rPr>
          <w:rFonts w:ascii="Times New Roman" w:eastAsia="Times New Roman" w:hAnsi="Times New Roman" w:cs="Times New Roman"/>
          <w:sz w:val="24"/>
        </w:rPr>
        <w:t>1</w:t>
      </w:r>
      <w:r>
        <w:rPr>
          <w:rFonts w:ascii="Times New Roman" w:eastAsia="Times New Roman" w:hAnsi="Times New Roman" w:cs="Times New Roman"/>
          <w:sz w:val="24"/>
        </w:rPr>
        <w:t>;</w:t>
      </w:r>
    </w:p>
    <w:p w:rsidR="009B0B12" w:rsidRDefault="009B0B12"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выполнению ВПР-2021;</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и между начальной и средней ступенью обучености;</w:t>
      </w:r>
    </w:p>
    <w:p w:rsidR="007C331D" w:rsidRPr="007C331D" w:rsidRDefault="007C331D" w:rsidP="001072A4">
      <w:pPr>
        <w:pStyle w:val="a4"/>
        <w:numPr>
          <w:ilvl w:val="0"/>
          <w:numId w:val="36"/>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 Во время проведения контроля подготовки и уровня информ</w:t>
      </w:r>
      <w:r w:rsidR="00253A55">
        <w:rPr>
          <w:rFonts w:ascii="Times New Roman" w:eastAsia="Times New Roman" w:hAnsi="Times New Roman" w:cs="Times New Roman"/>
          <w:sz w:val="24"/>
          <w:szCs w:val="24"/>
        </w:rPr>
        <w:t>ированности выпускников ГИА-202</w:t>
      </w:r>
      <w:r w:rsidR="009B0B12">
        <w:rPr>
          <w:rFonts w:ascii="Times New Roman" w:eastAsia="Times New Roman" w:hAnsi="Times New Roman" w:cs="Times New Roman"/>
          <w:sz w:val="24"/>
          <w:szCs w:val="24"/>
        </w:rPr>
        <w:t>1</w:t>
      </w:r>
      <w:r w:rsidRPr="005746EC">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412291" w:rsidRDefault="007C331D" w:rsidP="001072A4">
      <w:pPr>
        <w:spacing w:after="0" w:line="240" w:lineRule="auto"/>
        <w:jc w:val="both"/>
        <w:rPr>
          <w:rFonts w:ascii="Times New Roman" w:eastAsia="Calibri" w:hAnsi="Times New Roman" w:cs="Times New Roman"/>
          <w:sz w:val="24"/>
          <w:szCs w:val="24"/>
          <w:lang w:eastAsia="en-US"/>
        </w:rPr>
      </w:pPr>
      <w:r w:rsidRPr="005746EC">
        <w:rPr>
          <w:rFonts w:ascii="Times New Roman" w:eastAsia="Calibri" w:hAnsi="Times New Roman" w:cs="Times New Roman"/>
          <w:sz w:val="24"/>
          <w:szCs w:val="24"/>
          <w:lang w:eastAsia="en-US"/>
        </w:rPr>
        <w:t xml:space="preserve">- проведен контроль </w:t>
      </w:r>
      <w:r w:rsidRPr="00412291">
        <w:rPr>
          <w:rFonts w:ascii="Times New Roman" w:eastAsia="Calibri" w:hAnsi="Times New Roman" w:cs="Times New Roman"/>
          <w:sz w:val="24"/>
          <w:szCs w:val="24"/>
          <w:lang w:eastAsia="en-US"/>
        </w:rPr>
        <w:t>с  01</w:t>
      </w:r>
      <w:r w:rsidR="00412291" w:rsidRPr="00412291">
        <w:rPr>
          <w:rFonts w:ascii="Times New Roman" w:eastAsia="Calibri" w:hAnsi="Times New Roman" w:cs="Times New Roman"/>
          <w:sz w:val="24"/>
          <w:szCs w:val="24"/>
          <w:lang w:eastAsia="en-US"/>
        </w:rPr>
        <w:t xml:space="preserve"> </w:t>
      </w:r>
      <w:r w:rsidRPr="00412291">
        <w:rPr>
          <w:rFonts w:ascii="Times New Roman" w:eastAsia="Calibri" w:hAnsi="Times New Roman" w:cs="Times New Roman"/>
          <w:sz w:val="24"/>
          <w:szCs w:val="24"/>
          <w:lang w:eastAsia="en-US"/>
        </w:rPr>
        <w:t>апреля   по 1</w:t>
      </w:r>
      <w:r w:rsidR="009B0B12">
        <w:rPr>
          <w:rFonts w:ascii="Times New Roman" w:eastAsia="Calibri" w:hAnsi="Times New Roman" w:cs="Times New Roman"/>
          <w:sz w:val="24"/>
          <w:szCs w:val="24"/>
          <w:lang w:eastAsia="en-US"/>
        </w:rPr>
        <w:t>4</w:t>
      </w:r>
      <w:r w:rsidRPr="00412291">
        <w:rPr>
          <w:rFonts w:ascii="Times New Roman" w:eastAsia="Calibri" w:hAnsi="Times New Roman" w:cs="Times New Roman"/>
          <w:sz w:val="24"/>
          <w:szCs w:val="24"/>
          <w:lang w:eastAsia="en-US"/>
        </w:rPr>
        <w:t xml:space="preserve"> мая</w:t>
      </w:r>
      <w:r w:rsidR="00253A55" w:rsidRPr="00412291">
        <w:rPr>
          <w:rFonts w:ascii="Times New Roman" w:eastAsia="Calibri" w:hAnsi="Times New Roman" w:cs="Times New Roman"/>
          <w:sz w:val="24"/>
          <w:szCs w:val="24"/>
          <w:lang w:eastAsia="en-US"/>
        </w:rPr>
        <w:t xml:space="preserve"> 2020</w:t>
      </w:r>
      <w:r w:rsidRPr="00412291">
        <w:rPr>
          <w:rFonts w:ascii="Times New Roman" w:eastAsia="Calibri" w:hAnsi="Times New Roman" w:cs="Times New Roman"/>
          <w:sz w:val="24"/>
          <w:szCs w:val="24"/>
          <w:lang w:eastAsia="en-US"/>
        </w:rPr>
        <w:t xml:space="preserve"> года </w:t>
      </w:r>
      <w:proofErr w:type="gramStart"/>
      <w:r w:rsidR="00412291" w:rsidRPr="00412291">
        <w:rPr>
          <w:rFonts w:ascii="Times New Roman" w:eastAsia="Calibri" w:hAnsi="Times New Roman" w:cs="Times New Roman"/>
          <w:sz w:val="24"/>
          <w:szCs w:val="24"/>
          <w:lang w:eastAsia="en-US"/>
        </w:rPr>
        <w:t>проверены</w:t>
      </w:r>
      <w:proofErr w:type="gramEnd"/>
      <w:r w:rsidRPr="00412291">
        <w:rPr>
          <w:rFonts w:ascii="Times New Roman" w:eastAsia="Calibri" w:hAnsi="Times New Roman" w:cs="Times New Roman"/>
          <w:sz w:val="24"/>
          <w:szCs w:val="24"/>
          <w:lang w:eastAsia="en-US"/>
        </w:rPr>
        <w:t xml:space="preserve">  </w:t>
      </w:r>
      <w:r w:rsidR="00412291" w:rsidRPr="00412291">
        <w:rPr>
          <w:rFonts w:ascii="Times New Roman" w:eastAsia="Calibri" w:hAnsi="Times New Roman" w:cs="Times New Roman"/>
          <w:sz w:val="24"/>
          <w:szCs w:val="24"/>
          <w:lang w:eastAsia="en-US"/>
        </w:rPr>
        <w:t>онлайн-</w:t>
      </w:r>
      <w:r w:rsidRPr="00412291">
        <w:rPr>
          <w:rFonts w:ascii="Times New Roman" w:eastAsia="Calibri" w:hAnsi="Times New Roman" w:cs="Times New Roman"/>
          <w:sz w:val="24"/>
          <w:szCs w:val="24"/>
          <w:lang w:eastAsia="en-US"/>
        </w:rPr>
        <w:t>консультации по подготовке  к экзаменам выпускников 9, 11 классов;</w:t>
      </w:r>
    </w:p>
    <w:p w:rsidR="00E25443" w:rsidRDefault="007C331D" w:rsidP="001072A4">
      <w:pPr>
        <w:spacing w:after="0" w:line="240" w:lineRule="auto"/>
        <w:jc w:val="both"/>
        <w:rPr>
          <w:rFonts w:ascii="Times New Roman" w:eastAsia="Calibri" w:hAnsi="Times New Roman" w:cs="Times New Roman"/>
          <w:sz w:val="24"/>
          <w:szCs w:val="24"/>
          <w:lang w:eastAsia="en-US"/>
        </w:rPr>
      </w:pPr>
      <w:r w:rsidRPr="00412291">
        <w:rPr>
          <w:rFonts w:ascii="Times New Roman" w:eastAsia="Calibri" w:hAnsi="Times New Roman" w:cs="Times New Roman"/>
          <w:sz w:val="24"/>
          <w:szCs w:val="24"/>
          <w:lang w:eastAsia="en-US"/>
        </w:rPr>
        <w:t xml:space="preserve">- обеспечена информированность родителей </w:t>
      </w:r>
      <w:r w:rsidR="002B20BA">
        <w:rPr>
          <w:rFonts w:ascii="Times New Roman" w:eastAsia="Calibri" w:hAnsi="Times New Roman" w:cs="Times New Roman"/>
          <w:sz w:val="24"/>
          <w:szCs w:val="24"/>
          <w:lang w:eastAsia="en-US"/>
        </w:rPr>
        <w:t xml:space="preserve">через </w:t>
      </w:r>
      <w:r w:rsidR="009B0B12">
        <w:rPr>
          <w:rFonts w:ascii="Times New Roman" w:eastAsia="Calibri" w:hAnsi="Times New Roman" w:cs="Times New Roman"/>
          <w:sz w:val="24"/>
          <w:szCs w:val="24"/>
          <w:lang w:eastAsia="en-US"/>
        </w:rPr>
        <w:t xml:space="preserve">родительские собрания, </w:t>
      </w:r>
      <w:r w:rsidR="002B20BA">
        <w:rPr>
          <w:rFonts w:ascii="Times New Roman" w:eastAsia="Calibri" w:hAnsi="Times New Roman" w:cs="Times New Roman"/>
          <w:sz w:val="24"/>
          <w:szCs w:val="24"/>
          <w:lang w:eastAsia="en-US"/>
        </w:rPr>
        <w:t xml:space="preserve">онлайн – консультации </w:t>
      </w:r>
      <w:r w:rsidRPr="00412291">
        <w:rPr>
          <w:rFonts w:ascii="Times New Roman" w:eastAsia="Calibri" w:hAnsi="Times New Roman" w:cs="Times New Roman"/>
          <w:sz w:val="24"/>
          <w:szCs w:val="24"/>
          <w:lang w:eastAsia="en-US"/>
        </w:rPr>
        <w:t>(законных представителей), выпускников 9, 11 классов</w:t>
      </w:r>
      <w:r w:rsidR="00E25443" w:rsidRPr="00412291">
        <w:rPr>
          <w:rFonts w:ascii="Times New Roman" w:eastAsia="Calibri" w:hAnsi="Times New Roman" w:cs="Times New Roman"/>
          <w:sz w:val="24"/>
          <w:szCs w:val="24"/>
          <w:lang w:eastAsia="en-US"/>
        </w:rPr>
        <w:t>:</w:t>
      </w:r>
    </w:p>
    <w:p w:rsidR="00E25443"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w:t>
      </w:r>
      <w:r w:rsidR="00253A55">
        <w:rPr>
          <w:rFonts w:ascii="Times New Roman" w:eastAsia="Calibri" w:hAnsi="Times New Roman" w:cs="Times New Roman"/>
          <w:sz w:val="24"/>
          <w:szCs w:val="24"/>
          <w:lang w:eastAsia="en-US"/>
        </w:rPr>
        <w:t>расписании ГИА-202</w:t>
      </w:r>
      <w:r w:rsidR="009B0B12">
        <w:rPr>
          <w:rFonts w:ascii="Times New Roman" w:eastAsia="Calibri" w:hAnsi="Times New Roman" w:cs="Times New Roman"/>
          <w:sz w:val="24"/>
          <w:szCs w:val="24"/>
          <w:lang w:eastAsia="en-US"/>
        </w:rPr>
        <w:t>1</w:t>
      </w:r>
    </w:p>
    <w:p w:rsidR="007C331D" w:rsidRPr="005746EC"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253A55">
        <w:rPr>
          <w:rFonts w:ascii="Times New Roman" w:eastAsia="Calibri" w:hAnsi="Times New Roman" w:cs="Times New Roman"/>
          <w:sz w:val="24"/>
          <w:szCs w:val="24"/>
          <w:lang w:eastAsia="en-US"/>
        </w:rPr>
        <w:t xml:space="preserve"> Порядке проведения ГИА -202</w:t>
      </w:r>
      <w:r w:rsidR="009B0B12">
        <w:rPr>
          <w:rFonts w:ascii="Times New Roman" w:eastAsia="Calibri" w:hAnsi="Times New Roman" w:cs="Times New Roman"/>
          <w:sz w:val="24"/>
          <w:szCs w:val="24"/>
          <w:lang w:eastAsia="en-US"/>
        </w:rPr>
        <w:t>1,</w:t>
      </w:r>
      <w:r w:rsidR="007C331D" w:rsidRPr="005746EC">
        <w:rPr>
          <w:rFonts w:ascii="Times New Roman" w:eastAsia="Calibri" w:hAnsi="Times New Roman" w:cs="Times New Roman"/>
          <w:sz w:val="24"/>
          <w:szCs w:val="24"/>
          <w:lang w:eastAsia="en-US"/>
        </w:rPr>
        <w:t xml:space="preserve"> о сроках ознакомления с итогами ЕГЭ, ОГЭ (ГВЭ).</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51122B" w:rsidRPr="0051122B" w:rsidRDefault="007C331D" w:rsidP="0051122B">
      <w:pPr>
        <w:spacing w:after="0" w:line="240" w:lineRule="auto"/>
        <w:jc w:val="both"/>
        <w:rPr>
          <w:rFonts w:ascii="Times New Roman" w:hAnsi="Times New Roman" w:cs="Times New Roman"/>
          <w:b/>
          <w:sz w:val="24"/>
          <w:szCs w:val="24"/>
        </w:rPr>
      </w:pPr>
      <w:r w:rsidRPr="0051122B">
        <w:rPr>
          <w:rFonts w:ascii="Times New Roman" w:hAnsi="Times New Roman" w:cs="Times New Roman"/>
          <w:b/>
          <w:sz w:val="24"/>
          <w:szCs w:val="24"/>
        </w:rPr>
        <w:t>Выводы:</w:t>
      </w:r>
      <w:r w:rsidR="0051122B" w:rsidRPr="0051122B">
        <w:rPr>
          <w:rFonts w:ascii="Times New Roman" w:hAnsi="Times New Roman" w:cs="Times New Roman"/>
          <w:b/>
          <w:sz w:val="24"/>
          <w:szCs w:val="24"/>
        </w:rPr>
        <w:t xml:space="preserve"> </w:t>
      </w:r>
    </w:p>
    <w:p w:rsidR="007C331D" w:rsidRPr="005746EC" w:rsidRDefault="0051122B" w:rsidP="005112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7C331D" w:rsidRPr="005746EC">
        <w:rPr>
          <w:rFonts w:ascii="Times New Roman" w:eastAsia="Times New Roman" w:hAnsi="Times New Roman" w:cs="Times New Roman"/>
          <w:sz w:val="24"/>
          <w:szCs w:val="24"/>
        </w:rPr>
        <w:t>Учителя-предметники Писарева Т. Ю., Сазонова Н. Н.,</w:t>
      </w:r>
      <w:r w:rsidR="002B20BA">
        <w:rPr>
          <w:rFonts w:ascii="Times New Roman" w:eastAsia="Times New Roman" w:hAnsi="Times New Roman" w:cs="Times New Roman"/>
          <w:sz w:val="24"/>
          <w:szCs w:val="24"/>
        </w:rPr>
        <w:t xml:space="preserve"> Золо</w:t>
      </w:r>
      <w:r w:rsidR="00412291">
        <w:rPr>
          <w:rFonts w:ascii="Times New Roman" w:eastAsia="Times New Roman" w:hAnsi="Times New Roman" w:cs="Times New Roman"/>
          <w:sz w:val="24"/>
          <w:szCs w:val="24"/>
        </w:rPr>
        <w:t>тарева Л.В.,</w:t>
      </w:r>
      <w:r w:rsidR="007C331D" w:rsidRPr="005746EC">
        <w:rPr>
          <w:rFonts w:ascii="Times New Roman" w:eastAsia="Times New Roman" w:hAnsi="Times New Roman" w:cs="Times New Roman"/>
          <w:sz w:val="24"/>
          <w:szCs w:val="24"/>
        </w:rPr>
        <w:t xml:space="preserve"> </w:t>
      </w:r>
      <w:r w:rsidR="009B0B12">
        <w:rPr>
          <w:rFonts w:ascii="Times New Roman" w:eastAsia="Times New Roman" w:hAnsi="Times New Roman" w:cs="Times New Roman"/>
          <w:sz w:val="24"/>
          <w:szCs w:val="24"/>
        </w:rPr>
        <w:t xml:space="preserve">Мальцева Л.А., Мальцева Е.О., </w:t>
      </w:r>
      <w:r w:rsidR="00253A55">
        <w:rPr>
          <w:rFonts w:ascii="Times New Roman" w:eastAsia="Times New Roman" w:hAnsi="Times New Roman" w:cs="Times New Roman"/>
          <w:sz w:val="24"/>
          <w:szCs w:val="24"/>
        </w:rPr>
        <w:t xml:space="preserve">проводили </w:t>
      </w:r>
      <w:r w:rsidR="007C331D" w:rsidRPr="005746EC">
        <w:rPr>
          <w:rFonts w:ascii="Times New Roman" w:eastAsia="Times New Roman" w:hAnsi="Times New Roman" w:cs="Times New Roman"/>
          <w:sz w:val="24"/>
          <w:szCs w:val="24"/>
        </w:rPr>
        <w:t>планомерную работу по подготовке выпускников 9, 11 классов к государст</w:t>
      </w:r>
      <w:r w:rsidR="00253A55">
        <w:rPr>
          <w:rFonts w:ascii="Times New Roman" w:eastAsia="Times New Roman" w:hAnsi="Times New Roman" w:cs="Times New Roman"/>
          <w:sz w:val="24"/>
          <w:szCs w:val="24"/>
        </w:rPr>
        <w:t>венной итоговой аттестации в 202</w:t>
      </w:r>
      <w:r w:rsidR="009B0B12">
        <w:rPr>
          <w:rFonts w:ascii="Times New Roman" w:eastAsia="Times New Roman" w:hAnsi="Times New Roman" w:cs="Times New Roman"/>
          <w:sz w:val="24"/>
          <w:szCs w:val="24"/>
        </w:rPr>
        <w:t>1</w:t>
      </w:r>
      <w:r w:rsidR="007C331D" w:rsidRPr="005746EC">
        <w:rPr>
          <w:rFonts w:ascii="Times New Roman" w:eastAsia="Times New Roman" w:hAnsi="Times New Roman" w:cs="Times New Roman"/>
          <w:sz w:val="24"/>
          <w:szCs w:val="24"/>
        </w:rPr>
        <w:t xml:space="preserve"> году, проводят консультации, контролируют уровень выполнения пробных </w:t>
      </w:r>
      <w:proofErr w:type="spellStart"/>
      <w:r w:rsidR="007C331D" w:rsidRPr="005746EC">
        <w:rPr>
          <w:rFonts w:ascii="Times New Roman" w:eastAsia="Times New Roman" w:hAnsi="Times New Roman" w:cs="Times New Roman"/>
          <w:sz w:val="24"/>
          <w:szCs w:val="24"/>
        </w:rPr>
        <w:t>КИМов</w:t>
      </w:r>
      <w:proofErr w:type="spellEnd"/>
      <w:r w:rsidR="007C331D" w:rsidRPr="005746EC">
        <w:rPr>
          <w:rFonts w:ascii="Times New Roman" w:eastAsia="Times New Roman" w:hAnsi="Times New Roman" w:cs="Times New Roman"/>
          <w:sz w:val="24"/>
          <w:szCs w:val="24"/>
        </w:rPr>
        <w:t>.</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Классные руководители 9 и 11 класса </w:t>
      </w:r>
      <w:r w:rsidR="009B0B12">
        <w:rPr>
          <w:rFonts w:ascii="Times New Roman" w:eastAsia="Times New Roman" w:hAnsi="Times New Roman" w:cs="Times New Roman"/>
          <w:sz w:val="24"/>
          <w:szCs w:val="24"/>
        </w:rPr>
        <w:t>Золотарева Л.В., Сазонова Н.Н. и Писарева Т.Ю.</w:t>
      </w:r>
      <w:r w:rsidR="00E25443">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Директор школы </w:t>
      </w:r>
      <w:proofErr w:type="spellStart"/>
      <w:r w:rsidRPr="005746EC">
        <w:rPr>
          <w:rFonts w:ascii="Times New Roman" w:eastAsia="Times New Roman" w:hAnsi="Times New Roman" w:cs="Times New Roman"/>
          <w:sz w:val="24"/>
          <w:szCs w:val="24"/>
        </w:rPr>
        <w:t>Хургунова</w:t>
      </w:r>
      <w:proofErr w:type="spellEnd"/>
      <w:r w:rsidRPr="005746EC">
        <w:rPr>
          <w:rFonts w:ascii="Times New Roman" w:eastAsia="Times New Roman" w:hAnsi="Times New Roman" w:cs="Times New Roman"/>
          <w:sz w:val="24"/>
          <w:szCs w:val="24"/>
        </w:rPr>
        <w:t xml:space="preserve"> С. Я., заместитель директора по УВР </w:t>
      </w:r>
      <w:r w:rsidR="00E25443">
        <w:rPr>
          <w:rFonts w:ascii="Times New Roman" w:eastAsia="Times New Roman" w:hAnsi="Times New Roman" w:cs="Times New Roman"/>
          <w:sz w:val="24"/>
          <w:szCs w:val="24"/>
        </w:rPr>
        <w:t>Сазонова Н</w:t>
      </w:r>
      <w:proofErr w:type="gramStart"/>
      <w:r w:rsidR="00E25443">
        <w:rPr>
          <w:rFonts w:ascii="Times New Roman" w:eastAsia="Times New Roman" w:hAnsi="Times New Roman" w:cs="Times New Roman"/>
          <w:sz w:val="24"/>
          <w:szCs w:val="24"/>
        </w:rPr>
        <w:t>,Н</w:t>
      </w:r>
      <w:proofErr w:type="gramEnd"/>
      <w:r w:rsidR="00E25443">
        <w:rPr>
          <w:rFonts w:ascii="Times New Roman" w:eastAsia="Times New Roman" w:hAnsi="Times New Roman" w:cs="Times New Roman"/>
          <w:sz w:val="24"/>
          <w:szCs w:val="24"/>
        </w:rPr>
        <w:t>.</w:t>
      </w:r>
      <w:r w:rsidRPr="005746EC">
        <w:rPr>
          <w:rFonts w:ascii="Times New Roman" w:eastAsia="Times New Roman" w:hAnsi="Times New Roman" w:cs="Times New Roman"/>
          <w:sz w:val="24"/>
          <w:szCs w:val="24"/>
        </w:rPr>
        <w:t xml:space="preserve">., педагог-психолог </w:t>
      </w:r>
      <w:proofErr w:type="spellStart"/>
      <w:r w:rsidRPr="005746EC">
        <w:rPr>
          <w:rFonts w:ascii="Times New Roman" w:eastAsia="Times New Roman" w:hAnsi="Times New Roman" w:cs="Times New Roman"/>
          <w:sz w:val="24"/>
          <w:szCs w:val="24"/>
        </w:rPr>
        <w:t>Мудрецова</w:t>
      </w:r>
      <w:proofErr w:type="spellEnd"/>
      <w:r w:rsidRPr="005746EC">
        <w:rPr>
          <w:rFonts w:ascii="Times New Roman" w:eastAsia="Times New Roman" w:hAnsi="Times New Roman" w:cs="Times New Roman"/>
          <w:sz w:val="24"/>
          <w:szCs w:val="24"/>
        </w:rPr>
        <w:t xml:space="preserve"> Н. О. </w:t>
      </w:r>
      <w:r w:rsidR="002B20BA">
        <w:rPr>
          <w:rFonts w:ascii="Times New Roman" w:eastAsia="Times New Roman" w:hAnsi="Times New Roman" w:cs="Times New Roman"/>
          <w:sz w:val="24"/>
          <w:szCs w:val="24"/>
        </w:rPr>
        <w:t>присутствуют на всех</w:t>
      </w:r>
      <w:r w:rsidR="009B0B12">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родительски</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собрания</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w:t>
      </w:r>
      <w:proofErr w:type="gramStart"/>
      <w:r w:rsidRPr="005746EC">
        <w:rPr>
          <w:rFonts w:ascii="Times New Roman" w:eastAsia="Times New Roman" w:hAnsi="Times New Roman" w:cs="Times New Roman"/>
          <w:sz w:val="24"/>
          <w:szCs w:val="24"/>
        </w:rPr>
        <w:t>ме</w:t>
      </w:r>
      <w:r w:rsidR="009B0B12">
        <w:rPr>
          <w:rFonts w:ascii="Times New Roman" w:eastAsia="Times New Roman" w:hAnsi="Times New Roman" w:cs="Times New Roman"/>
          <w:sz w:val="24"/>
          <w:szCs w:val="24"/>
        </w:rPr>
        <w:t>сте</w:t>
      </w:r>
      <w:proofErr w:type="gramEnd"/>
      <w:r w:rsidR="009B0B12">
        <w:rPr>
          <w:rFonts w:ascii="Times New Roman" w:eastAsia="Times New Roman" w:hAnsi="Times New Roman" w:cs="Times New Roman"/>
          <w:sz w:val="24"/>
          <w:szCs w:val="24"/>
        </w:rPr>
        <w:t xml:space="preserve"> подачи заявлений на ГИА-2021</w:t>
      </w:r>
      <w:r w:rsidRPr="005746EC">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w:t>
      </w:r>
      <w:r w:rsidRPr="005746EC">
        <w:rPr>
          <w:rFonts w:ascii="Times New Roman" w:eastAsia="Times New Roman" w:hAnsi="Times New Roman" w:cs="Times New Roman"/>
          <w:sz w:val="24"/>
          <w:szCs w:val="24"/>
        </w:rPr>
        <w:lastRenderedPageBreak/>
        <w:t xml:space="preserve">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Педагогом – психологом школы </w:t>
      </w:r>
      <w:proofErr w:type="spellStart"/>
      <w:r w:rsidRPr="005746EC">
        <w:rPr>
          <w:rFonts w:ascii="Times New Roman" w:eastAsia="Times New Roman" w:hAnsi="Times New Roman" w:cs="Times New Roman"/>
          <w:sz w:val="24"/>
          <w:szCs w:val="24"/>
        </w:rPr>
        <w:t>Мудрецовой</w:t>
      </w:r>
      <w:proofErr w:type="spellEnd"/>
      <w:r w:rsidRPr="005746EC">
        <w:rPr>
          <w:rFonts w:ascii="Times New Roman" w:eastAsia="Times New Roman" w:hAnsi="Times New Roman" w:cs="Times New Roman"/>
          <w:sz w:val="24"/>
          <w:szCs w:val="24"/>
        </w:rPr>
        <w:t xml:space="preserve"> Н. О. ведется</w:t>
      </w:r>
      <w:r w:rsidR="00243C51">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 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E25443" w:rsidRDefault="007C331D" w:rsidP="001072A4">
      <w:pPr>
        <w:numPr>
          <w:ilvl w:val="0"/>
          <w:numId w:val="39"/>
        </w:numPr>
        <w:spacing w:after="0" w:line="240" w:lineRule="auto"/>
        <w:ind w:left="0" w:firstLine="0"/>
        <w:jc w:val="both"/>
        <w:rPr>
          <w:rFonts w:ascii="Times New Roman" w:eastAsia="Calibri" w:hAnsi="Times New Roman" w:cs="Times New Roman"/>
          <w:b/>
          <w:sz w:val="24"/>
          <w:szCs w:val="24"/>
          <w:lang w:eastAsia="en-US"/>
        </w:rPr>
      </w:pPr>
      <w:r w:rsidRPr="00E25443">
        <w:rPr>
          <w:rFonts w:ascii="Times New Roman" w:eastAsia="Calibri" w:hAnsi="Times New Roman" w:cs="Times New Roman"/>
          <w:sz w:val="24"/>
          <w:szCs w:val="24"/>
          <w:lang w:eastAsia="en-US"/>
        </w:rPr>
        <w:t xml:space="preserve">Проверка </w:t>
      </w:r>
      <w:r w:rsidRPr="00E25443">
        <w:rPr>
          <w:rFonts w:ascii="Times New Roman" w:eastAsia="Times New Roman" w:hAnsi="Times New Roman" w:cs="Times New Roman"/>
          <w:sz w:val="24"/>
          <w:szCs w:val="24"/>
          <w:lang w:eastAsia="en-US"/>
        </w:rPr>
        <w:t xml:space="preserve">уровня преемственности </w:t>
      </w:r>
      <w:r w:rsidR="00E25443" w:rsidRPr="00E25443">
        <w:rPr>
          <w:rFonts w:ascii="Times New Roman" w:eastAsia="Times New Roman" w:hAnsi="Times New Roman" w:cs="Times New Roman"/>
          <w:sz w:val="24"/>
          <w:szCs w:val="24"/>
          <w:lang w:eastAsia="en-US"/>
        </w:rPr>
        <w:t xml:space="preserve">обучености  в 4-5 классах, показала, </w:t>
      </w:r>
      <w:r w:rsidRPr="00E25443">
        <w:rPr>
          <w:rFonts w:ascii="Times New Roman" w:eastAsia="Calibri" w:hAnsi="Times New Roman" w:cs="Times New Roman"/>
          <w:sz w:val="24"/>
          <w:szCs w:val="24"/>
          <w:lang w:eastAsia="en-US"/>
        </w:rPr>
        <w:t xml:space="preserve">учителя – предметники, преподающие в </w:t>
      </w:r>
      <w:r w:rsidR="00E25443" w:rsidRPr="00E25443">
        <w:rPr>
          <w:rFonts w:ascii="Times New Roman" w:eastAsia="Calibri" w:hAnsi="Times New Roman" w:cs="Times New Roman"/>
          <w:sz w:val="24"/>
          <w:szCs w:val="24"/>
          <w:lang w:eastAsia="en-US"/>
        </w:rPr>
        <w:t>4-5</w:t>
      </w:r>
      <w:r w:rsidRPr="00E25443">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E25443">
        <w:rPr>
          <w:rFonts w:ascii="Times New Roman" w:eastAsia="Calibri" w:hAnsi="Times New Roman" w:cs="Times New Roman"/>
          <w:sz w:val="24"/>
          <w:szCs w:val="24"/>
          <w:lang w:eastAsia="en-US"/>
        </w:rPr>
        <w:t xml:space="preserve">различных </w:t>
      </w:r>
      <w:r w:rsidRPr="00E25443">
        <w:rPr>
          <w:rFonts w:ascii="Times New Roman" w:eastAsia="Calibri" w:hAnsi="Times New Roman" w:cs="Times New Roman"/>
          <w:sz w:val="24"/>
          <w:szCs w:val="24"/>
          <w:lang w:eastAsia="en-US"/>
        </w:rPr>
        <w:t>метод</w:t>
      </w:r>
      <w:r w:rsidR="00E25443" w:rsidRPr="00E25443">
        <w:rPr>
          <w:rFonts w:ascii="Times New Roman" w:eastAsia="Calibri" w:hAnsi="Times New Roman" w:cs="Times New Roman"/>
          <w:sz w:val="24"/>
          <w:szCs w:val="24"/>
          <w:lang w:eastAsia="en-US"/>
        </w:rPr>
        <w:t>ов</w:t>
      </w:r>
      <w:r w:rsidRPr="00E25443">
        <w:rPr>
          <w:rFonts w:ascii="Times New Roman" w:eastAsia="Calibri" w:hAnsi="Times New Roman" w:cs="Times New Roman"/>
          <w:sz w:val="24"/>
          <w:szCs w:val="24"/>
          <w:lang w:eastAsia="en-US"/>
        </w:rPr>
        <w:t>,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 </w:t>
      </w:r>
      <w:proofErr w:type="gramStart"/>
      <w:r w:rsidR="00243C51">
        <w:rPr>
          <w:rFonts w:ascii="Times New Roman" w:eastAsia="Calibri" w:hAnsi="Times New Roman" w:cs="Times New Roman"/>
          <w:sz w:val="24"/>
          <w:szCs w:val="24"/>
          <w:lang w:eastAsia="en-US"/>
        </w:rPr>
        <w:t>-у</w:t>
      </w:r>
      <w:proofErr w:type="gramEnd"/>
      <w:r w:rsidR="00243C51">
        <w:rPr>
          <w:rFonts w:ascii="Times New Roman" w:eastAsia="Calibri" w:hAnsi="Times New Roman" w:cs="Times New Roman"/>
          <w:sz w:val="24"/>
          <w:szCs w:val="24"/>
          <w:lang w:eastAsia="en-US"/>
        </w:rPr>
        <w:t>роков</w:t>
      </w:r>
      <w:r w:rsidRPr="00E25443">
        <w:rPr>
          <w:rFonts w:ascii="Times New Roman" w:eastAsia="Calibri" w:hAnsi="Times New Roman" w:cs="Times New Roman"/>
          <w:sz w:val="24"/>
          <w:szCs w:val="24"/>
          <w:lang w:eastAsia="en-US"/>
        </w:rPr>
        <w:t xml:space="preserve">. </w:t>
      </w:r>
    </w:p>
    <w:p w:rsidR="007C331D" w:rsidRPr="00E25443" w:rsidRDefault="007C331D" w:rsidP="001072A4">
      <w:pPr>
        <w:spacing w:after="0" w:line="240" w:lineRule="auto"/>
        <w:jc w:val="both"/>
        <w:rPr>
          <w:rFonts w:ascii="Times New Roman" w:eastAsia="Calibri" w:hAnsi="Times New Roman" w:cs="Times New Roman"/>
          <w:b/>
          <w:sz w:val="24"/>
          <w:szCs w:val="24"/>
          <w:lang w:eastAsia="en-US"/>
        </w:rPr>
      </w:pPr>
      <w:r w:rsidRPr="00E25443">
        <w:rPr>
          <w:rFonts w:ascii="Times New Roman" w:eastAsia="Calibri" w:hAnsi="Times New Roman" w:cs="Times New Roman"/>
          <w:b/>
          <w:sz w:val="24"/>
          <w:szCs w:val="24"/>
          <w:lang w:eastAsia="en-US"/>
        </w:rPr>
        <w:t>Рекомендации:</w:t>
      </w:r>
    </w:p>
    <w:p w:rsidR="007C331D" w:rsidRPr="005746EC" w:rsidRDefault="007C331D" w:rsidP="001072A4">
      <w:pPr>
        <w:numPr>
          <w:ilvl w:val="0"/>
          <w:numId w:val="37"/>
        </w:numPr>
        <w:spacing w:after="0" w:line="240" w:lineRule="auto"/>
        <w:ind w:left="0" w:firstLine="0"/>
        <w:jc w:val="both"/>
        <w:rPr>
          <w:rFonts w:ascii="Times New Roman" w:eastAsia="Calibri" w:hAnsi="Times New Roman" w:cs="Times New Roman"/>
          <w:sz w:val="24"/>
          <w:szCs w:val="24"/>
          <w:lang w:eastAsia="en-US"/>
        </w:rPr>
      </w:pPr>
      <w:proofErr w:type="gramStart"/>
      <w:r w:rsidRPr="005746EC">
        <w:rPr>
          <w:rFonts w:ascii="Times New Roman" w:eastAsia="Calibri" w:hAnsi="Times New Roman" w:cs="Times New Roman"/>
          <w:sz w:val="24"/>
          <w:szCs w:val="24"/>
          <w:lang w:eastAsia="en-US"/>
        </w:rPr>
        <w:t xml:space="preserve">Учителям-предметникам (Писаревой Т. Ю., Сазоновой Н. Н., Мальцевой Л. А., </w:t>
      </w:r>
      <w:proofErr w:type="spellStart"/>
      <w:r w:rsidR="009B0B12">
        <w:rPr>
          <w:rFonts w:ascii="Times New Roman" w:eastAsia="Calibri" w:hAnsi="Times New Roman" w:cs="Times New Roman"/>
          <w:sz w:val="24"/>
          <w:szCs w:val="24"/>
          <w:lang w:eastAsia="en-US"/>
        </w:rPr>
        <w:t>Зо</w:t>
      </w:r>
      <w:r w:rsidR="00412291">
        <w:rPr>
          <w:rFonts w:ascii="Times New Roman" w:eastAsia="Calibri" w:hAnsi="Times New Roman" w:cs="Times New Roman"/>
          <w:sz w:val="24"/>
          <w:szCs w:val="24"/>
          <w:lang w:eastAsia="en-US"/>
        </w:rPr>
        <w:t>лотаревой</w:t>
      </w:r>
      <w:proofErr w:type="spellEnd"/>
      <w:r w:rsidR="00412291">
        <w:rPr>
          <w:rFonts w:ascii="Times New Roman" w:eastAsia="Calibri" w:hAnsi="Times New Roman" w:cs="Times New Roman"/>
          <w:sz w:val="24"/>
          <w:szCs w:val="24"/>
          <w:lang w:eastAsia="en-US"/>
        </w:rPr>
        <w:t xml:space="preserve"> Л.В.,</w:t>
      </w:r>
      <w:r w:rsidRPr="005746EC">
        <w:rPr>
          <w:rFonts w:ascii="Times New Roman" w:eastAsia="Calibri" w:hAnsi="Times New Roman" w:cs="Times New Roman"/>
          <w:sz w:val="24"/>
          <w:szCs w:val="24"/>
          <w:lang w:eastAsia="en-US"/>
        </w:rPr>
        <w:t xml:space="preserve"> </w:t>
      </w:r>
      <w:proofErr w:type="spellStart"/>
      <w:r w:rsidRPr="005746EC">
        <w:rPr>
          <w:rFonts w:ascii="Times New Roman" w:eastAsia="Calibri" w:hAnsi="Times New Roman" w:cs="Times New Roman"/>
          <w:sz w:val="24"/>
          <w:szCs w:val="24"/>
          <w:lang w:eastAsia="en-US"/>
        </w:rPr>
        <w:t>Мудрецовой</w:t>
      </w:r>
      <w:proofErr w:type="spellEnd"/>
      <w:r w:rsidRPr="005746EC">
        <w:rPr>
          <w:rFonts w:ascii="Times New Roman" w:eastAsia="Calibri" w:hAnsi="Times New Roman" w:cs="Times New Roman"/>
          <w:sz w:val="24"/>
          <w:szCs w:val="24"/>
          <w:lang w:eastAsia="en-US"/>
        </w:rPr>
        <w:t xml:space="preserve"> Н.</w:t>
      </w:r>
      <w:r w:rsidR="00412291">
        <w:rPr>
          <w:rFonts w:ascii="Times New Roman" w:eastAsia="Calibri" w:hAnsi="Times New Roman" w:cs="Times New Roman"/>
          <w:sz w:val="24"/>
          <w:szCs w:val="24"/>
          <w:lang w:eastAsia="en-US"/>
        </w:rPr>
        <w:t>О.,</w:t>
      </w:r>
      <w:r w:rsidR="00EE5E64">
        <w:rPr>
          <w:rFonts w:ascii="Times New Roman" w:eastAsia="Calibri" w:hAnsi="Times New Roman" w:cs="Times New Roman"/>
          <w:sz w:val="24"/>
          <w:szCs w:val="24"/>
          <w:lang w:eastAsia="en-US"/>
        </w:rPr>
        <w:t xml:space="preserve"> </w:t>
      </w:r>
      <w:r w:rsidR="009B0B12">
        <w:rPr>
          <w:rFonts w:ascii="Times New Roman" w:eastAsia="Calibri" w:hAnsi="Times New Roman" w:cs="Times New Roman"/>
          <w:sz w:val="24"/>
          <w:szCs w:val="24"/>
          <w:lang w:eastAsia="en-US"/>
        </w:rPr>
        <w:t>Мальцевой Е.О.</w:t>
      </w:r>
      <w:r w:rsidR="00E25443">
        <w:rPr>
          <w:rFonts w:ascii="Times New Roman" w:eastAsia="Calibri" w:hAnsi="Times New Roman" w:cs="Times New Roman"/>
          <w:sz w:val="24"/>
          <w:szCs w:val="24"/>
          <w:lang w:eastAsia="en-US"/>
        </w:rPr>
        <w:t xml:space="preserve">) </w:t>
      </w:r>
      <w:r w:rsidRPr="005746EC">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w:t>
      </w:r>
      <w:proofErr w:type="spellStart"/>
      <w:r w:rsidRPr="005746EC">
        <w:rPr>
          <w:rFonts w:ascii="Times New Roman" w:eastAsia="Calibri" w:hAnsi="Times New Roman" w:cs="Times New Roman"/>
          <w:sz w:val="24"/>
          <w:szCs w:val="24"/>
          <w:lang w:eastAsia="en-US"/>
        </w:rPr>
        <w:t>КИМов</w:t>
      </w:r>
      <w:proofErr w:type="spellEnd"/>
      <w:r w:rsidRPr="005746EC">
        <w:rPr>
          <w:rFonts w:ascii="Times New Roman" w:eastAsia="Calibri" w:hAnsi="Times New Roman" w:cs="Times New Roman"/>
          <w:sz w:val="24"/>
          <w:szCs w:val="24"/>
          <w:lang w:eastAsia="en-US"/>
        </w:rPr>
        <w:t xml:space="preserve">, решение аналогичных заданий, заданий повышенной трудности, контроль выполнения домашних заданий). </w:t>
      </w:r>
      <w:proofErr w:type="gramEnd"/>
    </w:p>
    <w:p w:rsidR="00F708CD" w:rsidRPr="00F708CD" w:rsidRDefault="00E25443" w:rsidP="001072A4">
      <w:pPr>
        <w:numPr>
          <w:ilvl w:val="0"/>
          <w:numId w:val="37"/>
        </w:numPr>
        <w:spacing w:after="0" w:line="240" w:lineRule="auto"/>
        <w:ind w:left="0" w:firstLine="0"/>
        <w:jc w:val="both"/>
        <w:rPr>
          <w:rFonts w:ascii="Times New Roman" w:eastAsia="Times New Roman" w:hAnsi="Times New Roman" w:cs="Times New Roman"/>
          <w:sz w:val="24"/>
        </w:rPr>
      </w:pPr>
      <w:r w:rsidRPr="00F708CD">
        <w:rPr>
          <w:rFonts w:ascii="Times New Roman" w:eastAsia="Times New Roman" w:hAnsi="Times New Roman" w:cs="Times New Roman"/>
          <w:sz w:val="24"/>
          <w:szCs w:val="24"/>
        </w:rPr>
        <w:t xml:space="preserve">Педагогу – психологу школы </w:t>
      </w:r>
      <w:proofErr w:type="spellStart"/>
      <w:r w:rsidRPr="00F708CD">
        <w:rPr>
          <w:rFonts w:ascii="Times New Roman" w:eastAsia="Times New Roman" w:hAnsi="Times New Roman" w:cs="Times New Roman"/>
          <w:sz w:val="24"/>
          <w:szCs w:val="24"/>
        </w:rPr>
        <w:t>Мудрецовой</w:t>
      </w:r>
      <w:proofErr w:type="spellEnd"/>
      <w:r w:rsidRPr="00F708CD">
        <w:rPr>
          <w:rFonts w:ascii="Times New Roman" w:eastAsia="Times New Roman" w:hAnsi="Times New Roman" w:cs="Times New Roman"/>
          <w:sz w:val="24"/>
          <w:szCs w:val="24"/>
        </w:rPr>
        <w:t xml:space="preserve"> Н. О. продолжать вести  работу по плану психологического сопровождения выпускников 9, 11 классов </w:t>
      </w:r>
    </w:p>
    <w:p w:rsidR="007C331D" w:rsidRPr="00F708CD" w:rsidRDefault="00F708CD" w:rsidP="001072A4">
      <w:pPr>
        <w:numPr>
          <w:ilvl w:val="0"/>
          <w:numId w:val="37"/>
        </w:numPr>
        <w:spacing w:after="0" w:line="240" w:lineRule="auto"/>
        <w:ind w:left="0" w:firstLine="0"/>
        <w:jc w:val="both"/>
        <w:rPr>
          <w:rFonts w:ascii="Times New Roman" w:eastAsia="Times New Roman" w:hAnsi="Times New Roman" w:cs="Times New Roman"/>
          <w:sz w:val="24"/>
        </w:rPr>
      </w:pPr>
      <w:r>
        <w:rPr>
          <w:rFonts w:ascii="Times New Roman" w:eastAsia="Calibri" w:hAnsi="Times New Roman" w:cs="Times New Roman"/>
          <w:sz w:val="24"/>
          <w:szCs w:val="24"/>
          <w:lang w:eastAsia="en-US"/>
        </w:rPr>
        <w:t>У</w:t>
      </w:r>
      <w:r w:rsidR="00E25443" w:rsidRPr="00F708CD">
        <w:rPr>
          <w:rFonts w:ascii="Times New Roman" w:eastAsia="Calibri" w:hAnsi="Times New Roman" w:cs="Times New Roman"/>
          <w:sz w:val="24"/>
          <w:szCs w:val="24"/>
          <w:lang w:eastAsia="en-US"/>
        </w:rPr>
        <w:t>чителя –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w:t>
      </w:r>
      <w:r w:rsidR="00E25443" w:rsidRPr="00F708CD">
        <w:rPr>
          <w:rFonts w:ascii="Times New Roman" w:eastAsia="Calibri" w:hAnsi="Times New Roman" w:cs="Times New Roman"/>
          <w:sz w:val="24"/>
          <w:szCs w:val="24"/>
          <w:lang w:eastAsia="en-US"/>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блок. Внешняя оценка качества образования.</w:t>
      </w:r>
    </w:p>
    <w:p w:rsidR="009B0B12" w:rsidRDefault="009B0B1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2020</w:t>
      </w:r>
      <w:r w:rsidR="003357B2">
        <w:rPr>
          <w:rFonts w:ascii="Times New Roman" w:eastAsia="Times New Roman" w:hAnsi="Times New Roman" w:cs="Times New Roman"/>
          <w:sz w:val="24"/>
        </w:rPr>
        <w:t>-20</w:t>
      </w:r>
      <w:r w:rsidR="00253A55">
        <w:rPr>
          <w:rFonts w:ascii="Times New Roman" w:eastAsia="Times New Roman" w:hAnsi="Times New Roman" w:cs="Times New Roman"/>
          <w:sz w:val="24"/>
        </w:rPr>
        <w:t>2</w:t>
      </w:r>
      <w:r>
        <w:rPr>
          <w:rFonts w:ascii="Times New Roman" w:eastAsia="Times New Roman" w:hAnsi="Times New Roman" w:cs="Times New Roman"/>
          <w:sz w:val="24"/>
        </w:rPr>
        <w:t>1</w:t>
      </w:r>
      <w:r w:rsidR="008C5C8E">
        <w:rPr>
          <w:rFonts w:ascii="Times New Roman" w:eastAsia="Times New Roman" w:hAnsi="Times New Roman" w:cs="Times New Roman"/>
          <w:sz w:val="24"/>
        </w:rPr>
        <w:t xml:space="preserve"> году в МКОУ «Карымкарская СОШ» прошла внешняя оценка качества образования: прошел ряд </w:t>
      </w:r>
      <w:proofErr w:type="gramStart"/>
      <w:r w:rsidR="008C5C8E">
        <w:rPr>
          <w:rFonts w:ascii="Times New Roman" w:eastAsia="Times New Roman" w:hAnsi="Times New Roman" w:cs="Times New Roman"/>
          <w:sz w:val="24"/>
        </w:rPr>
        <w:t>Всероссийских</w:t>
      </w:r>
      <w:proofErr w:type="gramEnd"/>
      <w:r w:rsidR="008C5C8E">
        <w:rPr>
          <w:rFonts w:ascii="Times New Roman" w:eastAsia="Times New Roman" w:hAnsi="Times New Roman" w:cs="Times New Roman"/>
          <w:sz w:val="24"/>
        </w:rPr>
        <w:t xml:space="preserve"> проверочных</w:t>
      </w:r>
      <w:r w:rsidR="006B62E2">
        <w:rPr>
          <w:rFonts w:ascii="Times New Roman" w:eastAsia="Times New Roman" w:hAnsi="Times New Roman" w:cs="Times New Roman"/>
          <w:sz w:val="24"/>
        </w:rPr>
        <w:t>:</w:t>
      </w:r>
    </w:p>
    <w:tbl>
      <w:tblPr>
        <w:tblW w:w="5000" w:type="pct"/>
        <w:tblCellMar>
          <w:left w:w="10" w:type="dxa"/>
          <w:right w:w="10" w:type="dxa"/>
        </w:tblCellMar>
        <w:tblLook w:val="0000" w:firstRow="0" w:lastRow="0" w:firstColumn="0" w:lastColumn="0" w:noHBand="0" w:noVBand="0"/>
      </w:tblPr>
      <w:tblGrid>
        <w:gridCol w:w="1063"/>
        <w:gridCol w:w="4134"/>
        <w:gridCol w:w="1607"/>
        <w:gridCol w:w="3237"/>
      </w:tblGrid>
      <w:tr w:rsidR="00473C3C" w:rsidTr="00473C3C">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473C3C"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Окружающий мир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412291" w:rsidRDefault="00473C3C" w:rsidP="00473C3C">
            <w:pPr>
              <w:spacing w:after="0"/>
              <w:jc w:val="both"/>
              <w:rPr>
                <w:rFonts w:ascii="Times New Roman" w:hAnsi="Times New Roman" w:cs="Times New Roman"/>
              </w:rPr>
            </w:pPr>
            <w:r>
              <w:rPr>
                <w:rFonts w:ascii="Times New Roman" w:hAnsi="Times New Roman" w:cs="Times New Roman"/>
              </w:rPr>
              <w:t>4,28</w:t>
            </w:r>
          </w:p>
        </w:tc>
      </w:tr>
      <w:tr w:rsidR="00473C3C"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412291" w:rsidRDefault="00473C3C" w:rsidP="00473C3C">
            <w:pPr>
              <w:spacing w:after="0"/>
              <w:jc w:val="both"/>
              <w:rPr>
                <w:rFonts w:ascii="Times New Roman" w:hAnsi="Times New Roman" w:cs="Times New Roman"/>
              </w:rPr>
            </w:pPr>
            <w:r>
              <w:rPr>
                <w:rFonts w:ascii="Times New Roman" w:hAnsi="Times New Roman" w:cs="Times New Roman"/>
              </w:rPr>
              <w:t>4,11</w:t>
            </w:r>
          </w:p>
        </w:tc>
      </w:tr>
      <w:tr w:rsidR="00473C3C"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412291" w:rsidRDefault="00473C3C" w:rsidP="00473C3C">
            <w:pPr>
              <w:spacing w:after="0"/>
              <w:jc w:val="both"/>
              <w:rPr>
                <w:rFonts w:ascii="Times New Roman" w:hAnsi="Times New Roman" w:cs="Times New Roman"/>
              </w:rPr>
            </w:pPr>
            <w:r>
              <w:rPr>
                <w:rFonts w:ascii="Times New Roman" w:hAnsi="Times New Roman" w:cs="Times New Roman"/>
              </w:rPr>
              <w:t>4,54</w:t>
            </w:r>
          </w:p>
        </w:tc>
      </w:tr>
    </w:tbl>
    <w:p w:rsidR="00623DF1" w:rsidRDefault="00623DF1" w:rsidP="001072A4">
      <w:pPr>
        <w:spacing w:before="100" w:beforeAutospacing="1" w:after="100" w:afterAutospacing="1" w:line="240" w:lineRule="auto"/>
        <w:jc w:val="both"/>
        <w:rPr>
          <w:rFonts w:ascii="Times New Roman" w:eastAsia="Times New Roman" w:hAnsi="Times New Roman" w:cs="Times New Roman"/>
          <w:b/>
          <w:bCs/>
          <w:sz w:val="24"/>
          <w:szCs w:val="24"/>
        </w:rPr>
        <w:sectPr w:rsidR="00623DF1" w:rsidSect="00E26AC0">
          <w:pgSz w:w="11906" w:h="16838"/>
          <w:pgMar w:top="1134" w:right="849" w:bottom="1134" w:left="1134" w:header="708" w:footer="708" w:gutter="0"/>
          <w:cols w:space="708"/>
          <w:docGrid w:linePitch="360"/>
        </w:sectPr>
      </w:pPr>
    </w:p>
    <w:p w:rsidR="0051122B" w:rsidRDefault="0051122B" w:rsidP="001072A4">
      <w:pPr>
        <w:spacing w:after="0" w:line="240" w:lineRule="auto"/>
        <w:jc w:val="both"/>
        <w:rPr>
          <w:rFonts w:ascii="Times New Roman" w:eastAsia="Times New Roman" w:hAnsi="Times New Roman" w:cs="Times New Roman"/>
          <w:b/>
          <w:bCs/>
          <w:sz w:val="24"/>
          <w:szCs w:val="24"/>
        </w:rPr>
      </w:pPr>
      <w:r>
        <w:rPr>
          <w:noProof/>
        </w:rPr>
        <w:lastRenderedPageBreak/>
        <w:drawing>
          <wp:inline distT="0" distB="0" distL="0" distR="0" wp14:anchorId="3FD31643" wp14:editId="330F14B9">
            <wp:extent cx="6219646" cy="1561381"/>
            <wp:effectExtent l="0" t="0" r="10160"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CellMar>
          <w:left w:w="10" w:type="dxa"/>
          <w:right w:w="10" w:type="dxa"/>
        </w:tblCellMar>
        <w:tblLook w:val="0000" w:firstRow="0" w:lastRow="0" w:firstColumn="0" w:lastColumn="0" w:noHBand="0" w:noVBand="0"/>
      </w:tblPr>
      <w:tblGrid>
        <w:gridCol w:w="1063"/>
        <w:gridCol w:w="4133"/>
        <w:gridCol w:w="1607"/>
        <w:gridCol w:w="3237"/>
      </w:tblGrid>
      <w:tr w:rsidR="00976F32"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976F3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412291" w:rsidRDefault="00976F32" w:rsidP="0051122B">
            <w:pPr>
              <w:spacing w:after="0" w:line="240" w:lineRule="auto"/>
              <w:jc w:val="both"/>
              <w:rPr>
                <w:rFonts w:ascii="Times New Roman" w:hAnsi="Times New Roman" w:cs="Times New Roman"/>
              </w:rPr>
            </w:pPr>
            <w:r>
              <w:rPr>
                <w:rFonts w:ascii="Times New Roman" w:hAnsi="Times New Roman" w:cs="Times New Roman"/>
              </w:rPr>
              <w:t>4,31</w:t>
            </w:r>
          </w:p>
        </w:tc>
      </w:tr>
      <w:tr w:rsidR="00976F3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412291" w:rsidRDefault="00976F32" w:rsidP="0051122B">
            <w:pPr>
              <w:spacing w:after="0" w:line="240" w:lineRule="auto"/>
              <w:jc w:val="both"/>
              <w:rPr>
                <w:rFonts w:ascii="Times New Roman" w:hAnsi="Times New Roman" w:cs="Times New Roman"/>
              </w:rPr>
            </w:pPr>
            <w:r>
              <w:rPr>
                <w:rFonts w:ascii="Times New Roman" w:hAnsi="Times New Roman" w:cs="Times New Roman"/>
              </w:rPr>
              <w:t>4,08</w:t>
            </w:r>
          </w:p>
        </w:tc>
      </w:tr>
      <w:tr w:rsidR="00976F3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412291" w:rsidRDefault="00976F32" w:rsidP="0051122B">
            <w:pPr>
              <w:spacing w:after="0" w:line="240" w:lineRule="auto"/>
              <w:jc w:val="both"/>
              <w:rPr>
                <w:rFonts w:ascii="Times New Roman" w:hAnsi="Times New Roman" w:cs="Times New Roman"/>
              </w:rPr>
            </w:pPr>
            <w:r>
              <w:rPr>
                <w:rFonts w:ascii="Times New Roman" w:hAnsi="Times New Roman" w:cs="Times New Roman"/>
              </w:rPr>
              <w:t>4,23</w:t>
            </w:r>
          </w:p>
        </w:tc>
      </w:tr>
      <w:tr w:rsidR="00976F3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Биология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Default="00976F32" w:rsidP="0051122B">
            <w:pPr>
              <w:spacing w:after="0" w:line="240" w:lineRule="auto"/>
              <w:jc w:val="both"/>
              <w:rPr>
                <w:rFonts w:ascii="Times New Roman" w:hAnsi="Times New Roman" w:cs="Times New Roman"/>
              </w:rPr>
            </w:pPr>
            <w:r>
              <w:rPr>
                <w:rFonts w:ascii="Times New Roman" w:hAnsi="Times New Roman" w:cs="Times New Roman"/>
              </w:rPr>
              <w:t>3,54</w:t>
            </w:r>
          </w:p>
        </w:tc>
      </w:tr>
    </w:tbl>
    <w:p w:rsidR="00976F32" w:rsidRDefault="0051122B" w:rsidP="00976F32">
      <w:pPr>
        <w:spacing w:after="0" w:line="240" w:lineRule="auto"/>
        <w:jc w:val="center"/>
        <w:rPr>
          <w:rFonts w:ascii="Times New Roman" w:eastAsia="Times New Roman" w:hAnsi="Times New Roman" w:cs="Times New Roman"/>
          <w:b/>
          <w:bCs/>
          <w:sz w:val="24"/>
          <w:szCs w:val="24"/>
        </w:rPr>
      </w:pPr>
      <w:r>
        <w:rPr>
          <w:noProof/>
        </w:rPr>
        <w:lastRenderedPageBreak/>
        <w:drawing>
          <wp:inline distT="0" distB="0" distL="0" distR="0" wp14:anchorId="03613507" wp14:editId="433C0451">
            <wp:extent cx="6271404" cy="1639019"/>
            <wp:effectExtent l="0" t="0" r="1524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CellMar>
          <w:left w:w="10" w:type="dxa"/>
          <w:right w:w="10" w:type="dxa"/>
        </w:tblCellMar>
        <w:tblLook w:val="0000" w:firstRow="0" w:lastRow="0" w:firstColumn="0" w:lastColumn="0" w:noHBand="0" w:noVBand="0"/>
      </w:tblPr>
      <w:tblGrid>
        <w:gridCol w:w="1063"/>
        <w:gridCol w:w="4133"/>
        <w:gridCol w:w="1607"/>
        <w:gridCol w:w="3237"/>
      </w:tblGrid>
      <w:tr w:rsidR="006B62E2"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6B62E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412291" w:rsidRDefault="006B62E2" w:rsidP="00E26AC0">
            <w:pPr>
              <w:spacing w:after="0" w:line="240" w:lineRule="auto"/>
              <w:jc w:val="both"/>
              <w:rPr>
                <w:rFonts w:ascii="Times New Roman" w:hAnsi="Times New Roman" w:cs="Times New Roman"/>
              </w:rPr>
            </w:pPr>
            <w:r>
              <w:rPr>
                <w:rFonts w:ascii="Times New Roman" w:hAnsi="Times New Roman" w:cs="Times New Roman"/>
              </w:rPr>
              <w:t>3,22</w:t>
            </w:r>
          </w:p>
        </w:tc>
      </w:tr>
      <w:tr w:rsidR="006B62E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412291" w:rsidRDefault="006B62E2" w:rsidP="006B62E2">
            <w:pPr>
              <w:spacing w:after="0" w:line="240" w:lineRule="auto"/>
              <w:jc w:val="both"/>
              <w:rPr>
                <w:rFonts w:ascii="Times New Roman" w:hAnsi="Times New Roman" w:cs="Times New Roman"/>
              </w:rPr>
            </w:pPr>
            <w:r>
              <w:rPr>
                <w:rFonts w:ascii="Times New Roman" w:hAnsi="Times New Roman" w:cs="Times New Roman"/>
              </w:rPr>
              <w:t>4,11</w:t>
            </w:r>
          </w:p>
        </w:tc>
      </w:tr>
      <w:tr w:rsidR="006B62E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412291" w:rsidRDefault="006B62E2" w:rsidP="00E26AC0">
            <w:pPr>
              <w:spacing w:after="0" w:line="240" w:lineRule="auto"/>
              <w:jc w:val="both"/>
              <w:rPr>
                <w:rFonts w:ascii="Times New Roman" w:hAnsi="Times New Roman" w:cs="Times New Roman"/>
              </w:rPr>
            </w:pPr>
            <w:r>
              <w:rPr>
                <w:rFonts w:ascii="Times New Roman" w:hAnsi="Times New Roman" w:cs="Times New Roman"/>
              </w:rPr>
              <w:t>4,00</w:t>
            </w:r>
          </w:p>
        </w:tc>
      </w:tr>
      <w:tr w:rsidR="006B62E2"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6B62E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Default="006B62E2" w:rsidP="00E26AC0">
            <w:pPr>
              <w:spacing w:after="0" w:line="240" w:lineRule="auto"/>
              <w:jc w:val="both"/>
              <w:rPr>
                <w:rFonts w:ascii="Times New Roman" w:hAnsi="Times New Roman" w:cs="Times New Roman"/>
              </w:rPr>
            </w:pPr>
            <w:r>
              <w:rPr>
                <w:rFonts w:ascii="Times New Roman" w:hAnsi="Times New Roman" w:cs="Times New Roman"/>
              </w:rPr>
              <w:t>4,44</w:t>
            </w:r>
          </w:p>
        </w:tc>
      </w:tr>
    </w:tbl>
    <w:p w:rsidR="00976F32" w:rsidRDefault="006B62E2" w:rsidP="00ED4FFB">
      <w:pPr>
        <w:spacing w:after="0" w:line="240" w:lineRule="auto"/>
        <w:ind w:left="-142" w:firstLine="142"/>
        <w:jc w:val="both"/>
        <w:rPr>
          <w:rFonts w:ascii="Times New Roman" w:eastAsia="Times New Roman" w:hAnsi="Times New Roman" w:cs="Times New Roman"/>
          <w:b/>
          <w:bCs/>
          <w:sz w:val="24"/>
          <w:szCs w:val="24"/>
        </w:rPr>
      </w:pPr>
      <w:r>
        <w:rPr>
          <w:noProof/>
        </w:rPr>
        <w:drawing>
          <wp:inline distT="0" distB="0" distL="0" distR="0" wp14:anchorId="5CC042A0" wp14:editId="7010F438">
            <wp:extent cx="6357668" cy="1811547"/>
            <wp:effectExtent l="0" t="0" r="24130"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122B" w:rsidRDefault="0051122B" w:rsidP="001072A4">
      <w:pPr>
        <w:spacing w:after="0" w:line="240" w:lineRule="auto"/>
        <w:jc w:val="both"/>
        <w:rPr>
          <w:rFonts w:ascii="Times New Roman" w:eastAsia="Times New Roman" w:hAnsi="Times New Roman" w:cs="Times New Roman"/>
          <w:b/>
          <w:bCs/>
          <w:sz w:val="24"/>
          <w:szCs w:val="24"/>
        </w:rPr>
      </w:pPr>
    </w:p>
    <w:tbl>
      <w:tblPr>
        <w:tblW w:w="5000" w:type="pct"/>
        <w:tblCellMar>
          <w:left w:w="10" w:type="dxa"/>
          <w:right w:w="10" w:type="dxa"/>
        </w:tblCellMar>
        <w:tblLook w:val="0000" w:firstRow="0" w:lastRow="0" w:firstColumn="0" w:lastColumn="0" w:noHBand="0" w:noVBand="0"/>
      </w:tblPr>
      <w:tblGrid>
        <w:gridCol w:w="1063"/>
        <w:gridCol w:w="4133"/>
        <w:gridCol w:w="1607"/>
        <w:gridCol w:w="3237"/>
      </w:tblGrid>
      <w:tr w:rsidR="00ED4FFB"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ED4FFB"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412291" w:rsidRDefault="00ED4FFB" w:rsidP="00ED4FFB">
            <w:pPr>
              <w:spacing w:after="0" w:line="240" w:lineRule="auto"/>
              <w:jc w:val="both"/>
              <w:rPr>
                <w:rFonts w:ascii="Times New Roman" w:hAnsi="Times New Roman" w:cs="Times New Roman"/>
              </w:rPr>
            </w:pPr>
            <w:r>
              <w:rPr>
                <w:rFonts w:ascii="Times New Roman" w:hAnsi="Times New Roman" w:cs="Times New Roman"/>
              </w:rPr>
              <w:t>3,60</w:t>
            </w:r>
          </w:p>
        </w:tc>
      </w:tr>
      <w:tr w:rsidR="00ED4FFB"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412291" w:rsidRDefault="00ED4FFB" w:rsidP="00E26AC0">
            <w:pPr>
              <w:spacing w:after="0" w:line="240" w:lineRule="auto"/>
              <w:jc w:val="both"/>
              <w:rPr>
                <w:rFonts w:ascii="Times New Roman" w:hAnsi="Times New Roman" w:cs="Times New Roman"/>
              </w:rPr>
            </w:pPr>
            <w:r>
              <w:rPr>
                <w:rFonts w:ascii="Times New Roman" w:hAnsi="Times New Roman" w:cs="Times New Roman"/>
              </w:rPr>
              <w:t>3,81</w:t>
            </w:r>
          </w:p>
        </w:tc>
      </w:tr>
      <w:tr w:rsidR="00ED4FFB"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Обществознание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412291" w:rsidRDefault="00ED4FFB" w:rsidP="00E26AC0">
            <w:pPr>
              <w:spacing w:after="0" w:line="240" w:lineRule="auto"/>
              <w:jc w:val="both"/>
              <w:rPr>
                <w:rFonts w:ascii="Times New Roman" w:hAnsi="Times New Roman" w:cs="Times New Roman"/>
              </w:rPr>
            </w:pPr>
            <w:r>
              <w:rPr>
                <w:rFonts w:ascii="Times New Roman" w:hAnsi="Times New Roman" w:cs="Times New Roman"/>
              </w:rPr>
              <w:t>4,00</w:t>
            </w:r>
          </w:p>
        </w:tc>
      </w:tr>
      <w:tr w:rsidR="00ED4FFB"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Default="00ED4FFB" w:rsidP="00ED4FFB">
            <w:pPr>
              <w:spacing w:after="0" w:line="240" w:lineRule="auto"/>
              <w:jc w:val="both"/>
              <w:rPr>
                <w:rFonts w:ascii="Times New Roman" w:hAnsi="Times New Roman" w:cs="Times New Roman"/>
              </w:rPr>
            </w:pPr>
            <w:r>
              <w:rPr>
                <w:rFonts w:ascii="Times New Roman" w:hAnsi="Times New Roman" w:cs="Times New Roman"/>
              </w:rPr>
              <w:t>3,88</w:t>
            </w:r>
          </w:p>
        </w:tc>
      </w:tr>
    </w:tbl>
    <w:p w:rsidR="00ED4FFB" w:rsidRDefault="00ED4FFB" w:rsidP="00ED4FFB">
      <w:pPr>
        <w:spacing w:after="0" w:line="240" w:lineRule="auto"/>
        <w:ind w:left="-142"/>
        <w:jc w:val="center"/>
        <w:rPr>
          <w:rFonts w:ascii="Times New Roman" w:eastAsia="Times New Roman" w:hAnsi="Times New Roman" w:cs="Times New Roman"/>
          <w:b/>
          <w:bCs/>
          <w:sz w:val="24"/>
          <w:szCs w:val="24"/>
        </w:rPr>
      </w:pPr>
      <w:r>
        <w:rPr>
          <w:noProof/>
        </w:rPr>
        <w:drawing>
          <wp:inline distT="0" distB="0" distL="0" distR="0" wp14:anchorId="539CC290" wp14:editId="1A1EA7C1">
            <wp:extent cx="6305910" cy="1639019"/>
            <wp:effectExtent l="0" t="0" r="19050"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5000" w:type="pct"/>
        <w:tblCellMar>
          <w:left w:w="10" w:type="dxa"/>
          <w:right w:w="10" w:type="dxa"/>
        </w:tblCellMar>
        <w:tblLook w:val="0000" w:firstRow="0" w:lastRow="0" w:firstColumn="0" w:lastColumn="0" w:noHBand="0" w:noVBand="0"/>
      </w:tblPr>
      <w:tblGrid>
        <w:gridCol w:w="1063"/>
        <w:gridCol w:w="4133"/>
        <w:gridCol w:w="1607"/>
        <w:gridCol w:w="3237"/>
      </w:tblGrid>
      <w:tr w:rsidR="000D7465"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0D7465"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412291" w:rsidRDefault="000D7465" w:rsidP="00E26AC0">
            <w:pPr>
              <w:spacing w:after="0" w:line="240" w:lineRule="auto"/>
              <w:jc w:val="both"/>
              <w:rPr>
                <w:rFonts w:ascii="Times New Roman" w:hAnsi="Times New Roman" w:cs="Times New Roman"/>
              </w:rPr>
            </w:pPr>
            <w:r>
              <w:rPr>
                <w:rFonts w:ascii="Times New Roman" w:hAnsi="Times New Roman" w:cs="Times New Roman"/>
              </w:rPr>
              <w:t>3,29</w:t>
            </w:r>
          </w:p>
        </w:tc>
      </w:tr>
      <w:tr w:rsidR="000D7465"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412291" w:rsidRDefault="000D7465" w:rsidP="00E26AC0">
            <w:pPr>
              <w:spacing w:after="0" w:line="240" w:lineRule="auto"/>
              <w:jc w:val="both"/>
              <w:rPr>
                <w:rFonts w:ascii="Times New Roman" w:hAnsi="Times New Roman" w:cs="Times New Roman"/>
              </w:rPr>
            </w:pPr>
            <w:r>
              <w:rPr>
                <w:rFonts w:ascii="Times New Roman" w:hAnsi="Times New Roman" w:cs="Times New Roman"/>
              </w:rPr>
              <w:t>3,09</w:t>
            </w:r>
          </w:p>
        </w:tc>
      </w:tr>
      <w:tr w:rsidR="000D7465"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412291" w:rsidRDefault="00A272B5" w:rsidP="00E26AC0">
            <w:pPr>
              <w:spacing w:after="0" w:line="240" w:lineRule="auto"/>
              <w:jc w:val="both"/>
              <w:rPr>
                <w:rFonts w:ascii="Times New Roman" w:hAnsi="Times New Roman" w:cs="Times New Roman"/>
              </w:rPr>
            </w:pPr>
            <w:r>
              <w:rPr>
                <w:rFonts w:ascii="Times New Roman" w:hAnsi="Times New Roman" w:cs="Times New Roman"/>
              </w:rPr>
              <w:t>3,33</w:t>
            </w:r>
          </w:p>
        </w:tc>
      </w:tr>
      <w:tr w:rsidR="000D7465"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Default="00A272B5" w:rsidP="00E26AC0">
            <w:pPr>
              <w:spacing w:after="0" w:line="240" w:lineRule="auto"/>
              <w:jc w:val="both"/>
              <w:rPr>
                <w:rFonts w:ascii="Times New Roman" w:hAnsi="Times New Roman" w:cs="Times New Roman"/>
              </w:rPr>
            </w:pPr>
            <w:r>
              <w:rPr>
                <w:rFonts w:ascii="Times New Roman" w:hAnsi="Times New Roman" w:cs="Times New Roman"/>
              </w:rPr>
              <w:t>3,8</w:t>
            </w:r>
          </w:p>
        </w:tc>
      </w:tr>
    </w:tbl>
    <w:p w:rsidR="00ED4FFB" w:rsidRDefault="00ED4FFB" w:rsidP="001072A4">
      <w:pPr>
        <w:spacing w:after="0" w:line="240" w:lineRule="auto"/>
        <w:jc w:val="both"/>
        <w:rPr>
          <w:rFonts w:ascii="Times New Roman" w:eastAsia="Times New Roman" w:hAnsi="Times New Roman" w:cs="Times New Roman"/>
          <w:b/>
          <w:bCs/>
          <w:sz w:val="24"/>
          <w:szCs w:val="24"/>
        </w:rPr>
      </w:pPr>
    </w:p>
    <w:p w:rsidR="000D7465" w:rsidRDefault="00A272B5" w:rsidP="001072A4">
      <w:pPr>
        <w:spacing w:after="0" w:line="240" w:lineRule="auto"/>
        <w:jc w:val="both"/>
        <w:rPr>
          <w:rFonts w:ascii="Times New Roman" w:eastAsia="Times New Roman" w:hAnsi="Times New Roman" w:cs="Times New Roman"/>
          <w:b/>
          <w:bCs/>
          <w:sz w:val="24"/>
          <w:szCs w:val="24"/>
        </w:rPr>
      </w:pPr>
      <w:r>
        <w:rPr>
          <w:noProof/>
        </w:rPr>
        <w:lastRenderedPageBreak/>
        <w:drawing>
          <wp:inline distT="0" distB="0" distL="0" distR="0" wp14:anchorId="773325E0" wp14:editId="42E9B30E">
            <wp:extent cx="6357668" cy="1578634"/>
            <wp:effectExtent l="0" t="0" r="24130" b="215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32C8" w:rsidRPr="00F708CD" w:rsidRDefault="009F32C8" w:rsidP="001072A4">
      <w:pPr>
        <w:spacing w:after="0" w:line="240" w:lineRule="auto"/>
        <w:jc w:val="both"/>
        <w:rPr>
          <w:rFonts w:ascii="Times New Roman" w:eastAsia="Times New Roman" w:hAnsi="Times New Roman" w:cs="Times New Roman"/>
          <w:sz w:val="24"/>
          <w:szCs w:val="24"/>
        </w:rPr>
      </w:pPr>
      <w:r w:rsidRPr="00F708CD">
        <w:rPr>
          <w:rFonts w:ascii="Times New Roman" w:eastAsia="Times New Roman" w:hAnsi="Times New Roman" w:cs="Times New Roman"/>
          <w:b/>
          <w:bCs/>
          <w:sz w:val="24"/>
          <w:szCs w:val="24"/>
        </w:rPr>
        <w:t>Проведение ВПР направлено на помощь обучающимся, их родителям и образовательным организациям с тем, чтобы:</w:t>
      </w:r>
    </w:p>
    <w:p w:rsidR="009F32C8" w:rsidRPr="00F708CD"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 xml:space="preserve">выявить сильные и слабые места в преподавании предмета и скорректировать процесс обучения (в частности, с целью работы с </w:t>
      </w:r>
      <w:proofErr w:type="gramStart"/>
      <w:r w:rsidRPr="00F708CD">
        <w:rPr>
          <w:rFonts w:ascii="Times New Roman" w:eastAsia="Times New Roman" w:hAnsi="Times New Roman" w:cs="Times New Roman"/>
          <w:sz w:val="24"/>
          <w:szCs w:val="24"/>
        </w:rPr>
        <w:t>отстающими</w:t>
      </w:r>
      <w:proofErr w:type="gramEnd"/>
      <w:r w:rsidRPr="00F708CD">
        <w:rPr>
          <w:rFonts w:ascii="Times New Roman" w:eastAsia="Times New Roman" w:hAnsi="Times New Roman" w:cs="Times New Roman"/>
          <w:sz w:val="24"/>
          <w:szCs w:val="24"/>
        </w:rPr>
        <w:t xml:space="preserve"> обучающимися);</w:t>
      </w:r>
    </w:p>
    <w:p w:rsidR="009F32C8" w:rsidRPr="00F708CD"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спланировать обучение педагогов на курсах повышения квалификации;</w:t>
      </w:r>
    </w:p>
    <w:p w:rsidR="009F32C8"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позволить детям избежать лишних стрессов на ГИА;</w:t>
      </w:r>
    </w:p>
    <w:p w:rsidR="008714C2" w:rsidRPr="00F708CD" w:rsidRDefault="008714C2"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w:t>
      </w:r>
      <w:r w:rsidRPr="00F708CD">
        <w:rPr>
          <w:rFonts w:ascii="Times New Roman" w:eastAsia="Times New Roman" w:hAnsi="Times New Roman" w:cs="Times New Roman"/>
          <w:sz w:val="24"/>
          <w:szCs w:val="24"/>
        </w:rPr>
        <w:t>на каком реальном образовательном уровне по отношению к требованиям ФГОС находится школа, класс и ребе</w:t>
      </w:r>
      <w:r>
        <w:rPr>
          <w:rFonts w:ascii="Times New Roman" w:eastAsia="Times New Roman" w:hAnsi="Times New Roman" w:cs="Times New Roman"/>
          <w:sz w:val="24"/>
          <w:szCs w:val="24"/>
        </w:rPr>
        <w:t>нок;</w:t>
      </w:r>
    </w:p>
    <w:p w:rsidR="009F32C8"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определить учителю и родителю образовательную траекторию ребенка;</w:t>
      </w:r>
    </w:p>
    <w:p w:rsidR="00F6792E" w:rsidRDefault="00F708CD" w:rsidP="001072A4">
      <w:pPr>
        <w:pStyle w:val="a6"/>
        <w:spacing w:before="0" w:beforeAutospacing="0" w:after="0" w:afterAutospacing="0"/>
        <w:jc w:val="both"/>
      </w:pPr>
      <w:r w:rsidRPr="00F6792E">
        <w:rPr>
          <w:b/>
        </w:rPr>
        <w:t>Вывод:</w:t>
      </w:r>
      <w:r>
        <w:t xml:space="preserve">  представленные результаты в таблице</w:t>
      </w:r>
      <w:r w:rsidR="009F694E">
        <w:t xml:space="preserve"> </w:t>
      </w:r>
      <w:r>
        <w:t>показывают, что</w:t>
      </w:r>
      <w:r w:rsidR="008714C2">
        <w:t xml:space="preserve"> </w:t>
      </w:r>
      <w:r w:rsidR="00A272B5">
        <w:t>средняя оценка успеваемости от 3,0</w:t>
      </w:r>
      <w:bookmarkStart w:id="0" w:name="_GoBack"/>
      <w:bookmarkEnd w:id="0"/>
      <w:r w:rsidR="00A272B5">
        <w:t>9до 4,54 баллов,</w:t>
      </w:r>
      <w:r w:rsidR="009F694E">
        <w:t xml:space="preserve">  </w:t>
      </w:r>
      <w:r w:rsidR="008D039D">
        <w:t>что</w:t>
      </w:r>
      <w:r w:rsidR="009F694E">
        <w:t xml:space="preserve"> подтвержда</w:t>
      </w:r>
      <w:r w:rsidR="008D039D">
        <w:t>е</w:t>
      </w:r>
      <w:r w:rsidR="009F694E">
        <w:t>т хороший уровень обучености обучающихся.</w:t>
      </w:r>
    </w:p>
    <w:p w:rsidR="00B874A0" w:rsidRDefault="009F694E" w:rsidP="001072A4">
      <w:pPr>
        <w:pStyle w:val="a6"/>
        <w:spacing w:before="0" w:beforeAutospacing="0" w:after="0" w:afterAutospacing="0"/>
        <w:jc w:val="both"/>
      </w:pPr>
      <w:r>
        <w:t xml:space="preserve"> </w:t>
      </w:r>
      <w:r w:rsidR="00B874A0">
        <w:t>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874A0" w:rsidRDefault="00B874A0" w:rsidP="001072A4">
      <w:pPr>
        <w:pStyle w:val="a6"/>
        <w:spacing w:before="0" w:beforeAutospacing="0" w:after="0" w:afterAutospacing="0"/>
        <w:jc w:val="both"/>
      </w:pPr>
      <w:r>
        <w:t xml:space="preserve">Таким образом, ВПР позволяют осуществить диагностику достижения предметных и </w:t>
      </w:r>
      <w:proofErr w:type="spellStart"/>
      <w:r>
        <w:t>метапредметных</w:t>
      </w:r>
      <w:proofErr w:type="spellEnd"/>
      <w:r>
        <w:t xml:space="preserve"> результатов, в </w:t>
      </w:r>
      <w:proofErr w:type="spellStart"/>
      <w:r>
        <w:t>т.ч</w:t>
      </w:r>
      <w:proofErr w:type="spellEnd"/>
      <w:r>
        <w:t xml:space="preserve">. уровня сформированности универсальных учебных действий (УУД) и овладения </w:t>
      </w:r>
      <w:proofErr w:type="spellStart"/>
      <w:r>
        <w:t>межпредметными</w:t>
      </w:r>
      <w:proofErr w:type="spellEnd"/>
      <w:r>
        <w:t xml:space="preserve"> понятиями, а также оценку личностных результатов обучения.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 блок. </w:t>
      </w:r>
      <w:r w:rsidR="00A272B5">
        <w:rPr>
          <w:rFonts w:ascii="Times New Roman" w:eastAsia="Times New Roman" w:hAnsi="Times New Roman" w:cs="Times New Roman"/>
          <w:b/>
          <w:sz w:val="24"/>
        </w:rPr>
        <w:t>В</w:t>
      </w:r>
      <w:r>
        <w:rPr>
          <w:rFonts w:ascii="Times New Roman" w:eastAsia="Times New Roman" w:hAnsi="Times New Roman" w:cs="Times New Roman"/>
          <w:b/>
          <w:sz w:val="24"/>
        </w:rPr>
        <w:t>нутренн</w:t>
      </w:r>
      <w:r w:rsidR="00B6456D">
        <w:rPr>
          <w:rFonts w:ascii="Times New Roman" w:eastAsia="Times New Roman" w:hAnsi="Times New Roman" w:cs="Times New Roman"/>
          <w:b/>
          <w:sz w:val="24"/>
        </w:rPr>
        <w:t>яя</w:t>
      </w:r>
      <w:r>
        <w:rPr>
          <w:rFonts w:ascii="Times New Roman" w:eastAsia="Times New Roman" w:hAnsi="Times New Roman" w:cs="Times New Roman"/>
          <w:b/>
          <w:sz w:val="24"/>
        </w:rPr>
        <w:t xml:space="preserve"> оценк</w:t>
      </w:r>
      <w:r w:rsidR="00B6456D">
        <w:rPr>
          <w:rFonts w:ascii="Times New Roman" w:eastAsia="Times New Roman" w:hAnsi="Times New Roman" w:cs="Times New Roman"/>
          <w:b/>
          <w:sz w:val="24"/>
        </w:rPr>
        <w:t>а</w:t>
      </w:r>
      <w:r>
        <w:rPr>
          <w:rFonts w:ascii="Times New Roman" w:eastAsia="Times New Roman" w:hAnsi="Times New Roman" w:cs="Times New Roman"/>
          <w:b/>
          <w:sz w:val="24"/>
        </w:rPr>
        <w:t xml:space="preserve"> качества образования.</w:t>
      </w:r>
    </w:p>
    <w:p w:rsidR="00C04056" w:rsidRDefault="00C9480D"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201</w:t>
      </w:r>
      <w:r w:rsidR="00A272B5">
        <w:rPr>
          <w:rFonts w:ascii="Times New Roman" w:eastAsia="Times New Roman" w:hAnsi="Times New Roman" w:cs="Times New Roman"/>
          <w:sz w:val="24"/>
        </w:rPr>
        <w:t>8</w:t>
      </w:r>
      <w:r w:rsidR="008C5C8E">
        <w:rPr>
          <w:rFonts w:ascii="Times New Roman" w:eastAsia="Times New Roman" w:hAnsi="Times New Roman" w:cs="Times New Roman"/>
          <w:sz w:val="24"/>
        </w:rPr>
        <w:t xml:space="preserve"> год</w:t>
      </w:r>
      <w:r>
        <w:rPr>
          <w:rFonts w:ascii="Times New Roman" w:eastAsia="Times New Roman" w:hAnsi="Times New Roman" w:cs="Times New Roman"/>
          <w:sz w:val="24"/>
        </w:rPr>
        <w:t>а</w:t>
      </w:r>
      <w:r w:rsidR="009F694E">
        <w:rPr>
          <w:rFonts w:ascii="Times New Roman" w:eastAsia="Times New Roman" w:hAnsi="Times New Roman" w:cs="Times New Roman"/>
          <w:sz w:val="24"/>
        </w:rPr>
        <w:t xml:space="preserve"> был осуществлен </w:t>
      </w:r>
      <w:r w:rsidR="008C5C8E">
        <w:rPr>
          <w:rFonts w:ascii="Times New Roman" w:eastAsia="Times New Roman" w:hAnsi="Times New Roman" w:cs="Times New Roman"/>
          <w:sz w:val="24"/>
        </w:rPr>
        <w:t xml:space="preserve"> переход на внутреннюю систему оценки качества образования. Цель внутренней системы оценки качества образования (ВСОКО) - эффективное управление качеством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Предметом внутренней системы оценки качества образования (далее - ВСОКО) является качество образования в Учреждении.</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Направления ВСОКО:</w:t>
      </w:r>
    </w:p>
    <w:p w:rsidR="00C04056" w:rsidRDefault="008C5C8E" w:rsidP="001072A4">
      <w:pPr>
        <w:numPr>
          <w:ilvl w:val="0"/>
          <w:numId w:val="26"/>
        </w:numPr>
        <w:tabs>
          <w:tab w:val="left" w:pos="709"/>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качество </w:t>
      </w:r>
      <w:proofErr w:type="gramStart"/>
      <w:r>
        <w:rPr>
          <w:rFonts w:ascii="Times New Roman" w:eastAsia="Times New Roman" w:hAnsi="Times New Roman" w:cs="Times New Roman"/>
          <w:sz w:val="24"/>
        </w:rPr>
        <w:t xml:space="preserve">результатов освоения основной образовательной программы </w:t>
      </w:r>
      <w:r w:rsidR="00F6792E">
        <w:rPr>
          <w:rFonts w:ascii="Times New Roman" w:eastAsia="Times New Roman" w:hAnsi="Times New Roman" w:cs="Times New Roman"/>
          <w:sz w:val="24"/>
        </w:rPr>
        <w:t xml:space="preserve">  </w:t>
      </w:r>
      <w:r>
        <w:rPr>
          <w:rFonts w:ascii="Times New Roman" w:eastAsia="Times New Roman" w:hAnsi="Times New Roman" w:cs="Times New Roman"/>
          <w:sz w:val="24"/>
        </w:rPr>
        <w:t>соответствующего уровня образования</w:t>
      </w:r>
      <w:proofErr w:type="gramEnd"/>
      <w:r>
        <w:rPr>
          <w:rFonts w:ascii="Times New Roman" w:eastAsia="Times New Roman" w:hAnsi="Times New Roman" w:cs="Times New Roman"/>
          <w:sz w:val="24"/>
        </w:rPr>
        <w:t>;</w:t>
      </w:r>
    </w:p>
    <w:p w:rsidR="00C04056"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реализации образовательной деятельности;</w:t>
      </w:r>
    </w:p>
    <w:p w:rsidR="00C04056"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условий, обеспечивающих образовательную деятельность.</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roofErr w:type="gramStart"/>
      <w:r>
        <w:rPr>
          <w:rFonts w:ascii="Times New Roman" w:eastAsia="Times New Roman" w:hAnsi="Times New Roman" w:cs="Times New Roman"/>
          <w:sz w:val="24"/>
        </w:rPr>
        <w:t>построения системы оценки качества образования</w:t>
      </w:r>
      <w:proofErr w:type="gramEnd"/>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единой системы оценки состояния образования и своевременное выявление изменений, влияющих на качество образования в МКОУ «Карымкарская СОШ»;</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всем участникам образовательных отношений и общественности достоверной информации о качестве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прогнозирование развития образовательной системы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основу внутренней системы оценки качества образования положены следующие принципы: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объективности, достоверности, полноты и системности информации о качестве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сопоставления внешней оценки и самооценки субъекта образовательной деятельности;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открытости, прозрачности процедур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преемственности в образовательной политике, интеграции в региональную и федеральную системы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доступности информации о состоянии и качестве образования для различных групп потребителей;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Default="008C5C8E" w:rsidP="001072A4">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инструментальности</w:t>
      </w:r>
      <w:proofErr w:type="spellEnd"/>
      <w:r>
        <w:rPr>
          <w:rFonts w:ascii="Times New Roman" w:eastAsia="Times New Roman" w:hAnsi="Times New Roman" w:cs="Times New Roman"/>
          <w:sz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минимизации системы показателей с учетом различных направлений ВСОКО;</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сопоставимости системы показателей с региональными аналогами;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взаимного дополнения оценочных процедур, установления между ними взаимосвязей и взаимозависимости;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соблюдения морально-этических норм при проведении процедур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функционирования внутренней системы оценки</w:t>
      </w:r>
      <w:r w:rsidR="009F694E">
        <w:rPr>
          <w:rFonts w:ascii="Times New Roman" w:eastAsia="Times New Roman" w:hAnsi="Times New Roman" w:cs="Times New Roman"/>
          <w:sz w:val="24"/>
        </w:rPr>
        <w:t xml:space="preserve"> </w:t>
      </w:r>
      <w:r>
        <w:rPr>
          <w:rFonts w:ascii="Times New Roman" w:eastAsia="Times New Roman" w:hAnsi="Times New Roman" w:cs="Times New Roman"/>
          <w:sz w:val="24"/>
        </w:rPr>
        <w:t>качества образования утвержден Положением о ВСОКО.</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ВСОКО, оценку качества образования и интерпретацию полученных данных осуществля</w:t>
      </w:r>
      <w:r w:rsidR="009F694E">
        <w:rPr>
          <w:rFonts w:ascii="Times New Roman" w:eastAsia="Times New Roman" w:hAnsi="Times New Roman" w:cs="Times New Roman"/>
          <w:sz w:val="24"/>
        </w:rPr>
        <w:t>л</w:t>
      </w:r>
      <w:r>
        <w:rPr>
          <w:rFonts w:ascii="Times New Roman" w:eastAsia="Times New Roman" w:hAnsi="Times New Roman" w:cs="Times New Roman"/>
          <w:sz w:val="24"/>
        </w:rPr>
        <w:t>: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качества образования в Учреждении осуществля</w:t>
      </w:r>
      <w:r w:rsidR="009F694E">
        <w:rPr>
          <w:rFonts w:ascii="Times New Roman" w:eastAsia="Times New Roman" w:hAnsi="Times New Roman" w:cs="Times New Roman"/>
          <w:sz w:val="24"/>
        </w:rPr>
        <w:t>лась</w:t>
      </w:r>
      <w:r>
        <w:rPr>
          <w:rFonts w:ascii="Times New Roman" w:eastAsia="Times New Roman" w:hAnsi="Times New Roman" w:cs="Times New Roman"/>
          <w:sz w:val="24"/>
        </w:rPr>
        <w:t xml:space="preserve"> на основе оценки и учёта индивидуального прогресса учащихся, </w:t>
      </w:r>
      <w:proofErr w:type="spellStart"/>
      <w:r>
        <w:rPr>
          <w:rFonts w:ascii="Times New Roman" w:eastAsia="Times New Roman" w:hAnsi="Times New Roman" w:cs="Times New Roman"/>
          <w:sz w:val="24"/>
        </w:rPr>
        <w:t>критериального</w:t>
      </w:r>
      <w:proofErr w:type="spellEnd"/>
      <w:r>
        <w:rPr>
          <w:rFonts w:ascii="Times New Roman" w:eastAsia="Times New Roman" w:hAnsi="Times New Roman" w:cs="Times New Roman"/>
          <w:sz w:val="24"/>
        </w:rPr>
        <w:t xml:space="preserve"> и накопительного оценивания, а также сопоставительного анализа результатов внутренней и внешних оценок</w:t>
      </w:r>
      <w:r w:rsidR="008F0862">
        <w:rPr>
          <w:rFonts w:ascii="Times New Roman" w:eastAsia="Times New Roman" w:hAnsi="Times New Roman" w:cs="Times New Roman"/>
          <w:sz w:val="24"/>
        </w:rPr>
        <w:t>, что подтверждает РДР, ВПР и ГИА</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и учёта индивидуального прогресса, учащегося определя</w:t>
      </w:r>
      <w:r w:rsidR="008F0862">
        <w:rPr>
          <w:rFonts w:ascii="Times New Roman" w:eastAsia="Times New Roman" w:hAnsi="Times New Roman" w:cs="Times New Roman"/>
          <w:sz w:val="24"/>
        </w:rPr>
        <w:t>лась</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структурой портфеля достижений учащегося, порядком оформления портфеля достижений учащегося, ранжированием </w:t>
      </w:r>
      <w:proofErr w:type="gramStart"/>
      <w:r>
        <w:rPr>
          <w:rFonts w:ascii="Times New Roman" w:eastAsia="Times New Roman" w:hAnsi="Times New Roman" w:cs="Times New Roman"/>
          <w:sz w:val="24"/>
        </w:rPr>
        <w:t>результатов, помещенных в портфель достижений и определяется</w:t>
      </w:r>
      <w:proofErr w:type="gramEnd"/>
      <w:r>
        <w:rPr>
          <w:rFonts w:ascii="Times New Roman" w:eastAsia="Times New Roman" w:hAnsi="Times New Roman" w:cs="Times New Roman"/>
          <w:sz w:val="24"/>
        </w:rPr>
        <w:t xml:space="preserve"> локальным актом Учреждения (Положение о портфеле достижений);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системой оценки динамики индивидуальных достижений учащихся в процессе освоения образовательной программы (Листы оценки образовательных достижений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spellStart"/>
      <w:r>
        <w:rPr>
          <w:rFonts w:ascii="Times New Roman" w:eastAsia="Times New Roman" w:hAnsi="Times New Roman" w:cs="Times New Roman"/>
          <w:sz w:val="24"/>
        </w:rPr>
        <w:t>кр</w:t>
      </w:r>
      <w:r w:rsidR="008F0862">
        <w:rPr>
          <w:rFonts w:ascii="Times New Roman" w:eastAsia="Times New Roman" w:hAnsi="Times New Roman" w:cs="Times New Roman"/>
          <w:sz w:val="24"/>
        </w:rPr>
        <w:t>итериального</w:t>
      </w:r>
      <w:proofErr w:type="spellEnd"/>
      <w:r w:rsidR="008F0862">
        <w:rPr>
          <w:rFonts w:ascii="Times New Roman" w:eastAsia="Times New Roman" w:hAnsi="Times New Roman" w:cs="Times New Roman"/>
          <w:sz w:val="24"/>
        </w:rPr>
        <w:t xml:space="preserve"> оценивания использовалась</w:t>
      </w:r>
      <w:r>
        <w:rPr>
          <w:rFonts w:ascii="Times New Roman" w:eastAsia="Times New Roman" w:hAnsi="Times New Roman" w:cs="Times New Roman"/>
          <w:sz w:val="24"/>
        </w:rPr>
        <w:t xml:space="preserve"> для систематической и ежегодной итоговой оценки качества образования. Критерии выступа</w:t>
      </w:r>
      <w:r w:rsidR="008F0862">
        <w:rPr>
          <w:rFonts w:ascii="Times New Roman" w:eastAsia="Times New Roman" w:hAnsi="Times New Roman" w:cs="Times New Roman"/>
          <w:sz w:val="24"/>
        </w:rPr>
        <w:t>ли</w:t>
      </w:r>
      <w:r>
        <w:rPr>
          <w:rFonts w:ascii="Times New Roman" w:eastAsia="Times New Roman" w:hAnsi="Times New Roman" w:cs="Times New Roman"/>
          <w:sz w:val="24"/>
        </w:rPr>
        <w:t xml:space="preserve"> в качестве инструмента, призванного наполн</w:t>
      </w:r>
      <w:r w:rsidR="008F0862">
        <w:rPr>
          <w:rFonts w:ascii="Times New Roman" w:eastAsia="Times New Roman" w:hAnsi="Times New Roman" w:cs="Times New Roman"/>
          <w:sz w:val="24"/>
        </w:rPr>
        <w:t>яли</w:t>
      </w:r>
      <w:r>
        <w:rPr>
          <w:rFonts w:ascii="Times New Roman" w:eastAsia="Times New Roman" w:hAnsi="Times New Roman" w:cs="Times New Roman"/>
          <w:sz w:val="24"/>
        </w:rPr>
        <w:t xml:space="preserve"> содержанием оценку и обеспечи</w:t>
      </w:r>
      <w:r w:rsidR="008F0862">
        <w:rPr>
          <w:rFonts w:ascii="Times New Roman" w:eastAsia="Times New Roman" w:hAnsi="Times New Roman" w:cs="Times New Roman"/>
          <w:sz w:val="24"/>
        </w:rPr>
        <w:t>вали</w:t>
      </w:r>
      <w:r>
        <w:rPr>
          <w:rFonts w:ascii="Times New Roman" w:eastAsia="Times New Roman" w:hAnsi="Times New Roman" w:cs="Times New Roman"/>
          <w:sz w:val="24"/>
        </w:rPr>
        <w:t xml:space="preserve"> измерение </w:t>
      </w:r>
      <w:proofErr w:type="gramStart"/>
      <w:r>
        <w:rPr>
          <w:rFonts w:ascii="Times New Roman" w:eastAsia="Times New Roman" w:hAnsi="Times New Roman" w:cs="Times New Roman"/>
          <w:sz w:val="24"/>
        </w:rPr>
        <w:t>уровня достижений результатов деятельности школы</w:t>
      </w:r>
      <w:proofErr w:type="gramEnd"/>
      <w:r>
        <w:rPr>
          <w:rFonts w:ascii="Times New Roman" w:eastAsia="Times New Roman" w:hAnsi="Times New Roman" w:cs="Times New Roman"/>
          <w:sz w:val="24"/>
        </w:rPr>
        <w:t>. Критерии представлены набором расчетных показателей, которые при необходимости могут корректироваться, источником расчета явля</w:t>
      </w:r>
      <w:r w:rsidR="008F0862">
        <w:rPr>
          <w:rFonts w:ascii="Times New Roman" w:eastAsia="Times New Roman" w:hAnsi="Times New Roman" w:cs="Times New Roman"/>
          <w:sz w:val="24"/>
        </w:rPr>
        <w:t>лись</w:t>
      </w:r>
      <w:r>
        <w:rPr>
          <w:rFonts w:ascii="Times New Roman" w:eastAsia="Times New Roman" w:hAnsi="Times New Roman" w:cs="Times New Roman"/>
          <w:sz w:val="24"/>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 накопительного оценивания реализ</w:t>
      </w:r>
      <w:r w:rsidR="008F0862">
        <w:rPr>
          <w:rFonts w:ascii="Times New Roman" w:eastAsia="Times New Roman" w:hAnsi="Times New Roman" w:cs="Times New Roman"/>
          <w:sz w:val="24"/>
        </w:rPr>
        <w:t xml:space="preserve">овывалась </w:t>
      </w:r>
      <w:r>
        <w:rPr>
          <w:rFonts w:ascii="Times New Roman" w:eastAsia="Times New Roman" w:hAnsi="Times New Roman" w:cs="Times New Roman"/>
          <w:sz w:val="24"/>
        </w:rPr>
        <w:t xml:space="preserve"> через промежуточную и итоговую успеваемость учащихся. Накопительный характер оценки реализ</w:t>
      </w:r>
      <w:r w:rsidR="008F0862">
        <w:rPr>
          <w:rFonts w:ascii="Times New Roman" w:eastAsia="Times New Roman" w:hAnsi="Times New Roman" w:cs="Times New Roman"/>
          <w:sz w:val="24"/>
        </w:rPr>
        <w:t>овывался</w:t>
      </w:r>
      <w:r>
        <w:rPr>
          <w:rFonts w:ascii="Times New Roman" w:eastAsia="Times New Roman" w:hAnsi="Times New Roman" w:cs="Times New Roman"/>
          <w:sz w:val="24"/>
        </w:rPr>
        <w:t xml:space="preserve"> при итоговом оценивании качества образовательных результатов учащихся, где учитыва</w:t>
      </w:r>
      <w:r w:rsidR="008F0862">
        <w:rPr>
          <w:rFonts w:ascii="Times New Roman" w:eastAsia="Times New Roman" w:hAnsi="Times New Roman" w:cs="Times New Roman"/>
          <w:sz w:val="24"/>
        </w:rPr>
        <w:t>лась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не только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но и умение осуществл</w:t>
      </w:r>
      <w:r w:rsidR="008F0862">
        <w:rPr>
          <w:rFonts w:ascii="Times New Roman" w:eastAsia="Times New Roman" w:hAnsi="Times New Roman" w:cs="Times New Roman"/>
          <w:sz w:val="24"/>
        </w:rPr>
        <w:t>ение проектной деятельности</w:t>
      </w:r>
      <w:r>
        <w:rPr>
          <w:rFonts w:ascii="Times New Roman" w:eastAsia="Times New Roman" w:hAnsi="Times New Roman" w:cs="Times New Roman"/>
          <w:sz w:val="24"/>
        </w:rPr>
        <w:t>, способность к решению учебно-практических и учебно</w:t>
      </w:r>
      <w:r w:rsidR="008F0862">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познавательных задач.</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Формы организации, порядок проведения и </w:t>
      </w:r>
      <w:r>
        <w:rPr>
          <w:rFonts w:ascii="Times New Roman" w:eastAsia="Times New Roman" w:hAnsi="Times New Roman" w:cs="Times New Roman"/>
          <w:sz w:val="24"/>
        </w:rPr>
        <w:lastRenderedPageBreak/>
        <w:t>периодичность оценочных процедур регламентируются образовательными программами по уровням образования, рабочими программами учебных предметов и локальными актами Учреждения.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w:t>
      </w:r>
      <w:proofErr w:type="spellStart"/>
      <w:r>
        <w:rPr>
          <w:rFonts w:ascii="Times New Roman" w:eastAsia="Times New Roman" w:hAnsi="Times New Roman" w:cs="Times New Roman"/>
          <w:sz w:val="24"/>
        </w:rPr>
        <w:t>неперсонифицированном</w:t>
      </w:r>
      <w:proofErr w:type="spellEnd"/>
      <w:r>
        <w:rPr>
          <w:rFonts w:ascii="Times New Roman" w:eastAsia="Times New Roman" w:hAnsi="Times New Roman" w:cs="Times New Roman"/>
          <w:sz w:val="24"/>
        </w:rPr>
        <w:t xml:space="preserve"> виде.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оценки личностных результатов служит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следующих универсальных учебных действий: самоопределение, </w:t>
      </w:r>
      <w:proofErr w:type="spellStart"/>
      <w:r>
        <w:rPr>
          <w:rFonts w:ascii="Times New Roman" w:eastAsia="Times New Roman" w:hAnsi="Times New Roman" w:cs="Times New Roman"/>
          <w:sz w:val="24"/>
        </w:rPr>
        <w:t>смыслоообразование</w:t>
      </w:r>
      <w:proofErr w:type="spellEnd"/>
      <w:r>
        <w:rPr>
          <w:rFonts w:ascii="Times New Roman" w:eastAsia="Times New Roman" w:hAnsi="Times New Roman" w:cs="Times New Roman"/>
          <w:sz w:val="24"/>
        </w:rPr>
        <w:t>, морально-этическая ориентация.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w:t>
      </w:r>
      <w:proofErr w:type="spellStart"/>
      <w:r>
        <w:rPr>
          <w:rFonts w:ascii="Times New Roman" w:eastAsia="Times New Roman" w:hAnsi="Times New Roman" w:cs="Times New Roman"/>
          <w:sz w:val="24"/>
        </w:rPr>
        <w:t>КИМы</w:t>
      </w:r>
      <w:proofErr w:type="spellEnd"/>
      <w:r>
        <w:rPr>
          <w:rFonts w:ascii="Times New Roman" w:eastAsia="Times New Roman" w:hAnsi="Times New Roman" w:cs="Times New Roman"/>
          <w:sz w:val="24"/>
        </w:rPr>
        <w:t xml:space="preserve">, кодификаторы, спецификации), который разрабатывается методическим объединением и/или подбирается учителями-предметниками, согласовывается внутри методических объединений и составляет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Результаты оценки проектно-исследовательской работы переводятся в 5-балльную систему оценивания.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1 классе предметные результаты оцениваются «+» (достиг базового уровня), или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(не достиг базового уровня), которые не выставляются в журнал, но проговариваются, 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 защита 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переводятся в 5-балльную систему оценивания.</w:t>
      </w:r>
    </w:p>
    <w:p w:rsidR="00A272B5" w:rsidRPr="00A272B5" w:rsidRDefault="00A272B5" w:rsidP="001072A4">
      <w:pPr>
        <w:spacing w:after="0" w:line="240" w:lineRule="auto"/>
        <w:jc w:val="both"/>
        <w:rPr>
          <w:rFonts w:ascii="Times New Roman" w:eastAsia="Times New Roman" w:hAnsi="Times New Roman" w:cs="Times New Roman"/>
          <w:b/>
          <w:sz w:val="24"/>
        </w:rPr>
      </w:pPr>
      <w:r w:rsidRPr="00A272B5">
        <w:rPr>
          <w:rFonts w:ascii="Times New Roman" w:eastAsia="Times New Roman" w:hAnsi="Times New Roman" w:cs="Times New Roman"/>
          <w:b/>
          <w:sz w:val="24"/>
        </w:rPr>
        <w:t>Защита проектов в 10 классе</w:t>
      </w:r>
    </w:p>
    <w:tbl>
      <w:tblPr>
        <w:tblStyle w:val="a5"/>
        <w:tblW w:w="0" w:type="auto"/>
        <w:tblLook w:val="04A0" w:firstRow="1" w:lastRow="0" w:firstColumn="1" w:lastColumn="0" w:noHBand="0" w:noVBand="1"/>
      </w:tblPr>
      <w:tblGrid>
        <w:gridCol w:w="2027"/>
        <w:gridCol w:w="2027"/>
        <w:gridCol w:w="2028"/>
        <w:gridCol w:w="2028"/>
        <w:gridCol w:w="2028"/>
      </w:tblGrid>
      <w:tr w:rsidR="00A272B5" w:rsidTr="00A272B5">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p>
        </w:tc>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Кол-во</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успеваемость </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Качественная успеваемость </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A272B5" w:rsidTr="00A272B5">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90%</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4,8</w:t>
            </w:r>
          </w:p>
        </w:tc>
      </w:tr>
    </w:tbl>
    <w:p w:rsidR="00A272B5" w:rsidRDefault="00A272B5" w:rsidP="001072A4">
      <w:pPr>
        <w:spacing w:after="0" w:line="240" w:lineRule="auto"/>
        <w:jc w:val="both"/>
        <w:rPr>
          <w:rFonts w:ascii="Times New Roman" w:eastAsia="Times New Roman" w:hAnsi="Times New Roman" w:cs="Times New Roman"/>
          <w:sz w:val="24"/>
        </w:rPr>
      </w:pPr>
    </w:p>
    <w:p w:rsidR="00EC615E" w:rsidRDefault="00EC615E" w:rsidP="001072A4">
      <w:pPr>
        <w:spacing w:after="0" w:line="240" w:lineRule="auto"/>
        <w:jc w:val="both"/>
        <w:rPr>
          <w:rFonts w:ascii="Times New Roman" w:eastAsia="Times New Roman" w:hAnsi="Times New Roman" w:cs="Times New Roman"/>
          <w:sz w:val="24"/>
        </w:rPr>
      </w:pPr>
      <w:r>
        <w:rPr>
          <w:noProof/>
        </w:rPr>
        <w:drawing>
          <wp:inline distT="0" distB="0" distL="0" distR="0" wp14:anchorId="3039BB79" wp14:editId="57218A04">
            <wp:extent cx="6400800" cy="1699403"/>
            <wp:effectExtent l="0" t="0" r="1905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615E" w:rsidRDefault="00EC615E"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Диагностические материалы (инструментарий) для оценки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разрабатывается педагогами, согласовываются внутри методических объединений и составляют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оценки качества организации образовательной деятельности осуществляется при реализации образовательных программ по ФГОС в рамках системы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основе критериев и показателей, представленных в Приложении 1, а также соблюдения требований к оснащению образовательной деятельности.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Выводы о качестве образования в Учреждении </w:t>
      </w:r>
      <w:r w:rsidR="00F6792E">
        <w:rPr>
          <w:rFonts w:ascii="Times New Roman" w:eastAsia="Times New Roman" w:hAnsi="Times New Roman" w:cs="Times New Roman"/>
          <w:sz w:val="24"/>
        </w:rPr>
        <w:t>с</w:t>
      </w:r>
      <w:r>
        <w:rPr>
          <w:rFonts w:ascii="Times New Roman" w:eastAsia="Times New Roman" w:hAnsi="Times New Roman" w:cs="Times New Roman"/>
          <w:sz w:val="24"/>
        </w:rPr>
        <w:t>форм</w:t>
      </w:r>
      <w:r w:rsidR="00F6792E">
        <w:rPr>
          <w:rFonts w:ascii="Times New Roman" w:eastAsia="Times New Roman" w:hAnsi="Times New Roman" w:cs="Times New Roman"/>
          <w:sz w:val="24"/>
        </w:rPr>
        <w:t>ированы</w:t>
      </w:r>
      <w:r>
        <w:rPr>
          <w:rFonts w:ascii="Times New Roman" w:eastAsia="Times New Roman" w:hAnsi="Times New Roman" w:cs="Times New Roman"/>
          <w:sz w:val="24"/>
        </w:rPr>
        <w:t xml:space="preserve"> на основе сопоставления внешних и внутренних оценок, полученных за прошедший учебный год и отраженных в отчете по </w:t>
      </w:r>
      <w:proofErr w:type="spellStart"/>
      <w:r>
        <w:rPr>
          <w:rFonts w:ascii="Times New Roman" w:eastAsia="Times New Roman" w:hAnsi="Times New Roman" w:cs="Times New Roman"/>
          <w:sz w:val="24"/>
        </w:rPr>
        <w:t>самообследованию</w:t>
      </w:r>
      <w:proofErr w:type="spellEnd"/>
      <w:r>
        <w:rPr>
          <w:rFonts w:ascii="Times New Roman" w:eastAsia="Times New Roman" w:hAnsi="Times New Roman" w:cs="Times New Roman"/>
          <w:sz w:val="24"/>
        </w:rPr>
        <w:t xml:space="preserve"> школы, на основе:</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достижения учащимися планируемых результатов освоения ООП по уров</w:t>
      </w:r>
      <w:r w:rsidRPr="009C3D90">
        <w:rPr>
          <w:rFonts w:ascii="Times New Roman" w:eastAsia="Times New Roman" w:hAnsi="Times New Roman" w:cs="Times New Roman"/>
          <w:sz w:val="24"/>
          <w:szCs w:val="24"/>
          <w:lang w:bidi="ru-RU"/>
        </w:rPr>
        <w:softHyphen/>
        <w:t>ням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9C3D90">
        <w:rPr>
          <w:rFonts w:ascii="Times New Roman" w:eastAsia="Times New Roman" w:hAnsi="Times New Roman" w:cs="Times New Roman"/>
          <w:sz w:val="24"/>
          <w:szCs w:val="24"/>
          <w:lang w:bidi="ru-RU"/>
        </w:rPr>
        <w:softHyphen/>
        <w:t>ников;</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профессиональной компетентности педагогов Учреждения;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аттестации педагогических работников, руководителей и кандидатов на должность руко</w:t>
      </w:r>
      <w:r w:rsidRPr="009C3D90">
        <w:rPr>
          <w:rFonts w:ascii="Times New Roman" w:eastAsia="Times New Roman" w:hAnsi="Times New Roman" w:cs="Times New Roman"/>
          <w:sz w:val="24"/>
          <w:szCs w:val="24"/>
          <w:lang w:bidi="ru-RU"/>
        </w:rPr>
        <w:softHyphen/>
        <w:t>водителей образовательных организаций;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контрольн</w:t>
      </w:r>
      <w:r>
        <w:rPr>
          <w:rFonts w:ascii="Times New Roman" w:eastAsia="Times New Roman" w:hAnsi="Times New Roman" w:cs="Times New Roman"/>
          <w:sz w:val="24"/>
          <w:szCs w:val="24"/>
          <w:lang w:bidi="ru-RU"/>
        </w:rPr>
        <w:t xml:space="preserve">ых </w:t>
      </w:r>
      <w:r w:rsidRPr="009C3D90">
        <w:rPr>
          <w:rFonts w:ascii="Times New Roman" w:eastAsia="Times New Roman" w:hAnsi="Times New Roman" w:cs="Times New Roman"/>
          <w:sz w:val="24"/>
          <w:szCs w:val="24"/>
          <w:lang w:bidi="ru-RU"/>
        </w:rPr>
        <w:t>мероприятий;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лицензирования и аккредитации образовательной деятельности;</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социологических исследований в системе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независимой оценки качества работы и др. оценочных мероприятий и т.п.</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sidRPr="009C3D90">
        <w:rPr>
          <w:rFonts w:ascii="Times New Roman" w:eastAsia="Times New Roman" w:hAnsi="Times New Roman" w:cs="Times New Roman"/>
          <w:sz w:val="24"/>
          <w:szCs w:val="24"/>
          <w:lang w:bidi="ru-RU"/>
        </w:rPr>
        <w:t xml:space="preserve">ВСОКО </w:t>
      </w:r>
      <w:r w:rsidR="003806FC">
        <w:rPr>
          <w:rFonts w:ascii="Times New Roman" w:eastAsia="Times New Roman" w:hAnsi="Times New Roman" w:cs="Times New Roman"/>
          <w:sz w:val="24"/>
          <w:szCs w:val="24"/>
          <w:lang w:bidi="ru-RU"/>
        </w:rPr>
        <w:t xml:space="preserve">определяет также и </w:t>
      </w:r>
      <w:r w:rsidRPr="009C3D90">
        <w:rPr>
          <w:rFonts w:ascii="Times New Roman" w:eastAsia="Times New Roman" w:hAnsi="Times New Roman" w:cs="Times New Roman"/>
          <w:sz w:val="24"/>
          <w:szCs w:val="24"/>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9C3D90" w:rsidRDefault="003806FC"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w:t>
      </w:r>
      <w:r w:rsidR="00F6792E" w:rsidRPr="009C3D90">
        <w:rPr>
          <w:rFonts w:ascii="Times New Roman" w:eastAsia="Times New Roman" w:hAnsi="Times New Roman" w:cs="Times New Roman"/>
          <w:sz w:val="24"/>
          <w:szCs w:val="24"/>
          <w:lang w:bidi="ru-RU"/>
        </w:rPr>
        <w:t>ласност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и открытост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результат</w:t>
      </w:r>
      <w:r>
        <w:rPr>
          <w:rFonts w:ascii="Times New Roman" w:eastAsia="Times New Roman" w:hAnsi="Times New Roman" w:cs="Times New Roman"/>
          <w:sz w:val="24"/>
          <w:szCs w:val="24"/>
          <w:lang w:bidi="ru-RU"/>
        </w:rPr>
        <w:t>ов</w:t>
      </w:r>
      <w:r w:rsidR="00F6792E" w:rsidRPr="009C3D90">
        <w:rPr>
          <w:rFonts w:ascii="Times New Roman" w:eastAsia="Times New Roman" w:hAnsi="Times New Roman" w:cs="Times New Roman"/>
          <w:sz w:val="24"/>
          <w:szCs w:val="24"/>
          <w:lang w:bidi="ru-RU"/>
        </w:rPr>
        <w:t xml:space="preserve"> оценки качества образования осуществля</w:t>
      </w:r>
      <w:r>
        <w:rPr>
          <w:rFonts w:ascii="Times New Roman" w:eastAsia="Times New Roman" w:hAnsi="Times New Roman" w:cs="Times New Roman"/>
          <w:sz w:val="24"/>
          <w:szCs w:val="24"/>
          <w:lang w:bidi="ru-RU"/>
        </w:rPr>
        <w:t>лось</w:t>
      </w:r>
      <w:r w:rsidR="00F6792E" w:rsidRPr="009C3D90">
        <w:rPr>
          <w:rFonts w:ascii="Times New Roman" w:eastAsia="Times New Roman" w:hAnsi="Times New Roman" w:cs="Times New Roman"/>
          <w:sz w:val="24"/>
          <w:szCs w:val="24"/>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w:t>
      </w:r>
      <w:r w:rsidR="00F6792E">
        <w:rPr>
          <w:rFonts w:ascii="Times New Roman" w:eastAsia="Times New Roman" w:hAnsi="Times New Roman" w:cs="Times New Roman"/>
          <w:sz w:val="24"/>
          <w:szCs w:val="24"/>
          <w:lang w:bidi="ru-RU"/>
        </w:rPr>
        <w:t>школы</w:t>
      </w:r>
      <w:r>
        <w:rPr>
          <w:rFonts w:ascii="Times New Roman" w:eastAsia="Times New Roman" w:hAnsi="Times New Roman" w:cs="Times New Roman"/>
          <w:sz w:val="24"/>
          <w:szCs w:val="24"/>
          <w:lang w:bidi="ru-RU"/>
        </w:rPr>
        <w:t>.</w:t>
      </w:r>
    </w:p>
    <w:p w:rsidR="00F02740" w:rsidRPr="001072A4"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 xml:space="preserve">Проанализировав  </w:t>
      </w:r>
      <w:r>
        <w:rPr>
          <w:rFonts w:ascii="Times New Roman" w:eastAsia="Times New Roman" w:hAnsi="Times New Roman" w:cs="Times New Roman"/>
          <w:sz w:val="24"/>
          <w:szCs w:val="24"/>
        </w:rPr>
        <w:t>учебно-</w:t>
      </w:r>
      <w:r w:rsidRPr="00C96344">
        <w:rPr>
          <w:rFonts w:ascii="Times New Roman" w:eastAsia="Times New Roman" w:hAnsi="Times New Roman" w:cs="Times New Roman"/>
          <w:sz w:val="24"/>
          <w:szCs w:val="24"/>
        </w:rPr>
        <w:t>воспитательную работу школы можно сделать следующий</w:t>
      </w:r>
      <w:r>
        <w:rPr>
          <w:rFonts w:ascii="Times New Roman" w:eastAsia="Times New Roman" w:hAnsi="Times New Roman" w:cs="Times New Roman"/>
          <w:sz w:val="24"/>
          <w:szCs w:val="24"/>
        </w:rPr>
        <w:t xml:space="preserve"> </w:t>
      </w:r>
      <w:r w:rsidRPr="001072A4">
        <w:rPr>
          <w:rFonts w:ascii="Times New Roman" w:eastAsia="Times New Roman" w:hAnsi="Times New Roman" w:cs="Times New Roman"/>
          <w:sz w:val="24"/>
          <w:szCs w:val="24"/>
        </w:rPr>
        <w:t>вывод:</w:t>
      </w:r>
    </w:p>
    <w:p w:rsidR="00F02740" w:rsidRPr="00C96344" w:rsidRDefault="00F02740" w:rsidP="00107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344">
        <w:rPr>
          <w:rFonts w:ascii="Times New Roman" w:eastAsia="Times New Roman" w:hAnsi="Times New Roman" w:cs="Times New Roman"/>
          <w:sz w:val="24"/>
          <w:szCs w:val="24"/>
        </w:rPr>
        <w:t>поставленные задачи были реализованы в полном объёме.</w:t>
      </w:r>
    </w:p>
    <w:p w:rsidR="00F02740"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В следующем учебном году необходимо</w:t>
      </w:r>
      <w:r w:rsidR="00EC615E">
        <w:rPr>
          <w:rFonts w:ascii="Times New Roman" w:eastAsia="Times New Roman" w:hAnsi="Times New Roman" w:cs="Times New Roman"/>
          <w:sz w:val="24"/>
          <w:szCs w:val="24"/>
        </w:rPr>
        <w:t xml:space="preserve"> продолжить </w:t>
      </w:r>
      <w:r w:rsidRPr="00C96344">
        <w:rPr>
          <w:rFonts w:ascii="Times New Roman" w:eastAsia="Times New Roman" w:hAnsi="Times New Roman" w:cs="Times New Roman"/>
          <w:sz w:val="24"/>
          <w:szCs w:val="24"/>
        </w:rPr>
        <w:t xml:space="preserve"> реш</w:t>
      </w:r>
      <w:r w:rsidR="00EC615E">
        <w:rPr>
          <w:rFonts w:ascii="Times New Roman" w:eastAsia="Times New Roman" w:hAnsi="Times New Roman" w:cs="Times New Roman"/>
          <w:sz w:val="24"/>
          <w:szCs w:val="24"/>
        </w:rPr>
        <w:t xml:space="preserve">ение </w:t>
      </w:r>
      <w:r w:rsidRPr="00C96344">
        <w:rPr>
          <w:rFonts w:ascii="Times New Roman" w:eastAsia="Times New Roman" w:hAnsi="Times New Roman" w:cs="Times New Roman"/>
          <w:sz w:val="24"/>
          <w:szCs w:val="24"/>
        </w:rPr>
        <w:t xml:space="preserve"> следующи</w:t>
      </w:r>
      <w:r w:rsidR="00EC615E">
        <w:rPr>
          <w:rFonts w:ascii="Times New Roman" w:eastAsia="Times New Roman" w:hAnsi="Times New Roman" w:cs="Times New Roman"/>
          <w:sz w:val="24"/>
          <w:szCs w:val="24"/>
        </w:rPr>
        <w:t>х</w:t>
      </w:r>
      <w:r w:rsidRPr="00C96344">
        <w:rPr>
          <w:rFonts w:ascii="Times New Roman" w:eastAsia="Times New Roman" w:hAnsi="Times New Roman" w:cs="Times New Roman"/>
          <w:sz w:val="24"/>
          <w:szCs w:val="24"/>
        </w:rPr>
        <w:t xml:space="preserve"> задач: </w:t>
      </w:r>
    </w:p>
    <w:p w:rsidR="00703C13" w:rsidRDefault="004377BE" w:rsidP="001072A4">
      <w:pPr>
        <w:pStyle w:val="a4"/>
        <w:numPr>
          <w:ilvl w:val="0"/>
          <w:numId w:val="4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Внедрение школьного инициативного бюджетировани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разработка проектов) </w:t>
      </w:r>
      <w:r w:rsidR="00F02740" w:rsidRPr="00703C13">
        <w:rPr>
          <w:rFonts w:ascii="Times New Roman" w:hAnsi="Times New Roman" w:cs="Times New Roman"/>
          <w:sz w:val="24"/>
          <w:szCs w:val="24"/>
        </w:rPr>
        <w:t xml:space="preserve"> </w:t>
      </w:r>
    </w:p>
    <w:p w:rsidR="00F02740" w:rsidRPr="003639DB" w:rsidRDefault="00F02740" w:rsidP="001072A4">
      <w:pPr>
        <w:pStyle w:val="a4"/>
        <w:numPr>
          <w:ilvl w:val="0"/>
          <w:numId w:val="42"/>
        </w:numPr>
        <w:spacing w:after="0" w:line="240" w:lineRule="auto"/>
        <w:ind w:left="0" w:firstLine="0"/>
        <w:jc w:val="both"/>
        <w:rPr>
          <w:rFonts w:ascii="Times New Roman" w:hAnsi="Times New Roman" w:cs="Times New Roman"/>
          <w:b/>
          <w:sz w:val="24"/>
          <w:szCs w:val="24"/>
        </w:rPr>
      </w:pPr>
      <w:r w:rsidRPr="00703C13">
        <w:rPr>
          <w:rFonts w:ascii="Times New Roman" w:hAnsi="Times New Roman" w:cs="Times New Roman"/>
          <w:sz w:val="24"/>
          <w:szCs w:val="24"/>
        </w:rPr>
        <w:t>Повысить качество работы с детьми мотивированными на учебу и научно-исследовательск</w:t>
      </w:r>
      <w:r w:rsidR="003639DB">
        <w:rPr>
          <w:rFonts w:ascii="Times New Roman" w:hAnsi="Times New Roman" w:cs="Times New Roman"/>
          <w:sz w:val="24"/>
          <w:szCs w:val="24"/>
        </w:rPr>
        <w:t>ую</w:t>
      </w:r>
      <w:r w:rsidR="004377BE">
        <w:rPr>
          <w:rFonts w:ascii="Times New Roman" w:hAnsi="Times New Roman" w:cs="Times New Roman"/>
          <w:sz w:val="24"/>
          <w:szCs w:val="24"/>
        </w:rPr>
        <w:t xml:space="preserve"> деятельност</w:t>
      </w:r>
      <w:r w:rsidR="003639DB">
        <w:rPr>
          <w:rFonts w:ascii="Times New Roman" w:hAnsi="Times New Roman" w:cs="Times New Roman"/>
          <w:sz w:val="24"/>
          <w:szCs w:val="24"/>
        </w:rPr>
        <w:t>ь</w:t>
      </w:r>
      <w:r w:rsidRPr="00703C13">
        <w:rPr>
          <w:rFonts w:ascii="Times New Roman" w:hAnsi="Times New Roman" w:cs="Times New Roman"/>
          <w:sz w:val="24"/>
          <w:szCs w:val="24"/>
        </w:rPr>
        <w:t>;</w:t>
      </w:r>
    </w:p>
    <w:p w:rsidR="003639DB" w:rsidRPr="003639DB" w:rsidRDefault="003639DB" w:rsidP="001072A4">
      <w:pPr>
        <w:pStyle w:val="a4"/>
        <w:numPr>
          <w:ilvl w:val="0"/>
          <w:numId w:val="42"/>
        </w:numPr>
        <w:spacing w:after="0" w:line="240" w:lineRule="auto"/>
        <w:ind w:left="0" w:firstLine="0"/>
        <w:jc w:val="both"/>
        <w:rPr>
          <w:rFonts w:ascii="Times New Roman" w:hAnsi="Times New Roman" w:cs="Times New Roman"/>
          <w:sz w:val="24"/>
          <w:szCs w:val="24"/>
        </w:rPr>
      </w:pPr>
      <w:r w:rsidRPr="003639DB">
        <w:rPr>
          <w:rFonts w:ascii="Times New Roman" w:hAnsi="Times New Roman" w:cs="Times New Roman"/>
          <w:sz w:val="24"/>
          <w:szCs w:val="24"/>
        </w:rPr>
        <w:t>Внедре</w:t>
      </w:r>
      <w:r>
        <w:rPr>
          <w:rFonts w:ascii="Times New Roman" w:hAnsi="Times New Roman" w:cs="Times New Roman"/>
          <w:sz w:val="24"/>
          <w:szCs w:val="24"/>
        </w:rPr>
        <w:t>ние</w:t>
      </w:r>
      <w:r w:rsidRPr="003639DB">
        <w:rPr>
          <w:rFonts w:ascii="Times New Roman" w:hAnsi="Times New Roman" w:cs="Times New Roman"/>
          <w:sz w:val="24"/>
          <w:szCs w:val="24"/>
        </w:rPr>
        <w:t xml:space="preserve"> </w:t>
      </w:r>
      <w:proofErr w:type="spellStart"/>
      <w:r>
        <w:rPr>
          <w:rFonts w:ascii="Times New Roman" w:hAnsi="Times New Roman" w:cs="Times New Roman"/>
          <w:sz w:val="24"/>
          <w:szCs w:val="24"/>
        </w:rPr>
        <w:t>проф</w:t>
      </w:r>
      <w:r w:rsidRPr="003639DB">
        <w:rPr>
          <w:rFonts w:ascii="Times New Roman" w:hAnsi="Times New Roman" w:cs="Times New Roman"/>
          <w:sz w:val="24"/>
          <w:szCs w:val="24"/>
        </w:rPr>
        <w:t>ориентационн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w:t>
      </w:r>
      <w:r w:rsidRPr="003639DB">
        <w:rPr>
          <w:rFonts w:ascii="Times New Roman" w:hAnsi="Times New Roman" w:cs="Times New Roman"/>
          <w:sz w:val="24"/>
          <w:szCs w:val="24"/>
        </w:rPr>
        <w:t xml:space="preserve"> работ</w:t>
      </w:r>
      <w:r>
        <w:rPr>
          <w:rFonts w:ascii="Times New Roman" w:hAnsi="Times New Roman" w:cs="Times New Roman"/>
          <w:sz w:val="24"/>
          <w:szCs w:val="24"/>
        </w:rPr>
        <w:t>ы</w:t>
      </w:r>
      <w:r w:rsidRPr="003639DB">
        <w:rPr>
          <w:rFonts w:ascii="Times New Roman" w:hAnsi="Times New Roman" w:cs="Times New Roman"/>
          <w:sz w:val="24"/>
          <w:szCs w:val="24"/>
        </w:rPr>
        <w:t xml:space="preserve"> в </w:t>
      </w:r>
      <w:r>
        <w:rPr>
          <w:rFonts w:ascii="Times New Roman" w:hAnsi="Times New Roman" w:cs="Times New Roman"/>
          <w:sz w:val="24"/>
          <w:szCs w:val="24"/>
        </w:rPr>
        <w:t>учебную деятельность;</w:t>
      </w:r>
    </w:p>
    <w:p w:rsidR="00F02740" w:rsidRDefault="00703C13" w:rsidP="001072A4">
      <w:pPr>
        <w:pStyle w:val="a4"/>
        <w:numPr>
          <w:ilvl w:val="0"/>
          <w:numId w:val="42"/>
        </w:numPr>
        <w:spacing w:after="0" w:line="240" w:lineRule="auto"/>
        <w:ind w:left="0" w:firstLine="0"/>
        <w:jc w:val="both"/>
        <w:rPr>
          <w:rFonts w:ascii="Times New Roman" w:hAnsi="Times New Roman" w:cs="Times New Roman"/>
          <w:sz w:val="24"/>
          <w:szCs w:val="24"/>
        </w:rPr>
      </w:pPr>
      <w:r w:rsidRPr="00703C13">
        <w:rPr>
          <w:rFonts w:ascii="Times New Roman" w:hAnsi="Times New Roman" w:cs="Times New Roman"/>
          <w:sz w:val="24"/>
          <w:szCs w:val="24"/>
        </w:rPr>
        <w:t xml:space="preserve"> </w:t>
      </w:r>
      <w:r w:rsidR="00F02740" w:rsidRPr="00703C13">
        <w:rPr>
          <w:rFonts w:ascii="Times New Roman" w:hAnsi="Times New Roman" w:cs="Times New Roman"/>
          <w:sz w:val="24"/>
          <w:szCs w:val="24"/>
        </w:rPr>
        <w:t xml:space="preserve">Проводить мероприятия по реализации внедрения ФГОС нового поколения в </w:t>
      </w:r>
      <w:r w:rsidR="00C9480D">
        <w:rPr>
          <w:rFonts w:ascii="Times New Roman" w:hAnsi="Times New Roman" w:cs="Times New Roman"/>
          <w:sz w:val="24"/>
          <w:szCs w:val="24"/>
        </w:rPr>
        <w:t xml:space="preserve">средней </w:t>
      </w:r>
      <w:r w:rsidR="00F02740" w:rsidRPr="00703C13">
        <w:rPr>
          <w:rFonts w:ascii="Times New Roman" w:hAnsi="Times New Roman" w:cs="Times New Roman"/>
          <w:sz w:val="24"/>
          <w:szCs w:val="24"/>
        </w:rPr>
        <w:t>школе;</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Совершенствовать формы, средства и методы обучения, а также педагогического инструментария для измерения достижения поставленных целей;</w:t>
      </w:r>
    </w:p>
    <w:p w:rsidR="00F02740" w:rsidRPr="001072A4"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Проводить  целенаправленную  работу по подготовке учащихся к итоговой аттестации;</w:t>
      </w:r>
    </w:p>
    <w:p w:rsidR="00F02740" w:rsidRPr="00F02740" w:rsidRDefault="00F02740" w:rsidP="001072A4">
      <w:pPr>
        <w:jc w:val="both"/>
        <w:rPr>
          <w:rFonts w:ascii="Times New Roman" w:hAnsi="Times New Roman" w:cs="Times New Roman"/>
          <w:b/>
          <w:bCs/>
          <w:i/>
          <w:iCs/>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sectPr w:rsidR="00F02740" w:rsidRPr="00F02740" w:rsidSect="006B62E2">
      <w:type w:val="continuous"/>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21" w:rsidRDefault="00C10A21" w:rsidP="009F32C8">
      <w:pPr>
        <w:spacing w:after="0" w:line="240" w:lineRule="auto"/>
      </w:pPr>
      <w:r>
        <w:separator/>
      </w:r>
    </w:p>
  </w:endnote>
  <w:endnote w:type="continuationSeparator" w:id="0">
    <w:p w:rsidR="00C10A21" w:rsidRDefault="00C10A21" w:rsidP="009F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21" w:rsidRDefault="00C10A21" w:rsidP="009F32C8">
      <w:pPr>
        <w:spacing w:after="0" w:line="240" w:lineRule="auto"/>
      </w:pPr>
      <w:r>
        <w:separator/>
      </w:r>
    </w:p>
  </w:footnote>
  <w:footnote w:type="continuationSeparator" w:id="0">
    <w:p w:rsidR="00C10A21" w:rsidRDefault="00C10A21" w:rsidP="009F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5pt;height:11.55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A56DF"/>
    <w:multiLevelType w:val="multilevel"/>
    <w:tmpl w:val="ECD42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E4716"/>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6">
    <w:nsid w:val="123949AC"/>
    <w:multiLevelType w:val="multilevel"/>
    <w:tmpl w:val="27868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AAF6755"/>
    <w:multiLevelType w:val="multilevel"/>
    <w:tmpl w:val="CC127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1CA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957A9"/>
    <w:multiLevelType w:val="multilevel"/>
    <w:tmpl w:val="5536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5D3E"/>
    <w:multiLevelType w:val="multilevel"/>
    <w:tmpl w:val="A1D85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123B6"/>
    <w:multiLevelType w:val="multilevel"/>
    <w:tmpl w:val="72B05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77AED"/>
    <w:multiLevelType w:val="multilevel"/>
    <w:tmpl w:val="7052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9E27BF"/>
    <w:multiLevelType w:val="hybridMultilevel"/>
    <w:tmpl w:val="2EAA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F1CAE"/>
    <w:multiLevelType w:val="hybridMultilevel"/>
    <w:tmpl w:val="E320F5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A5457A"/>
    <w:multiLevelType w:val="multilevel"/>
    <w:tmpl w:val="3CF27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47E7A"/>
    <w:multiLevelType w:val="multilevel"/>
    <w:tmpl w:val="B1186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9F798D"/>
    <w:multiLevelType w:val="hybridMultilevel"/>
    <w:tmpl w:val="3FAABEE0"/>
    <w:lvl w:ilvl="0" w:tplc="0419000F">
      <w:start w:val="1"/>
      <w:numFmt w:val="decimal"/>
      <w:lvlText w:val="%1."/>
      <w:lvlJc w:val="left"/>
      <w:pPr>
        <w:ind w:left="746" w:hanging="360"/>
      </w:p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1">
    <w:nsid w:val="53094578"/>
    <w:multiLevelType w:val="multilevel"/>
    <w:tmpl w:val="A0988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1D08A7"/>
    <w:multiLevelType w:val="hybridMultilevel"/>
    <w:tmpl w:val="890E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C81238"/>
    <w:multiLevelType w:val="multilevel"/>
    <w:tmpl w:val="5524A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DE52F3"/>
    <w:multiLevelType w:val="multilevel"/>
    <w:tmpl w:val="D27C9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74EBE"/>
    <w:multiLevelType w:val="multilevel"/>
    <w:tmpl w:val="3C6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1877B0"/>
    <w:multiLevelType w:val="multilevel"/>
    <w:tmpl w:val="F79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B2FBD"/>
    <w:multiLevelType w:val="multilevel"/>
    <w:tmpl w:val="39200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5B4C88"/>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8"/>
  </w:num>
  <w:num w:numId="3">
    <w:abstractNumId w:val="14"/>
  </w:num>
  <w:num w:numId="4">
    <w:abstractNumId w:val="9"/>
  </w:num>
  <w:num w:numId="5">
    <w:abstractNumId w:val="23"/>
  </w:num>
  <w:num w:numId="6">
    <w:abstractNumId w:val="8"/>
  </w:num>
  <w:num w:numId="7">
    <w:abstractNumId w:val="0"/>
  </w:num>
  <w:num w:numId="8">
    <w:abstractNumId w:val="12"/>
  </w:num>
  <w:num w:numId="9">
    <w:abstractNumId w:val="45"/>
  </w:num>
  <w:num w:numId="10">
    <w:abstractNumId w:val="1"/>
  </w:num>
  <w:num w:numId="11">
    <w:abstractNumId w:val="28"/>
  </w:num>
  <w:num w:numId="12">
    <w:abstractNumId w:val="17"/>
  </w:num>
  <w:num w:numId="13">
    <w:abstractNumId w:val="16"/>
  </w:num>
  <w:num w:numId="14">
    <w:abstractNumId w:val="41"/>
  </w:num>
  <w:num w:numId="15">
    <w:abstractNumId w:val="34"/>
  </w:num>
  <w:num w:numId="16">
    <w:abstractNumId w:val="13"/>
  </w:num>
  <w:num w:numId="17">
    <w:abstractNumId w:val="39"/>
  </w:num>
  <w:num w:numId="18">
    <w:abstractNumId w:val="20"/>
  </w:num>
  <w:num w:numId="19">
    <w:abstractNumId w:val="22"/>
  </w:num>
  <w:num w:numId="20">
    <w:abstractNumId w:val="2"/>
  </w:num>
  <w:num w:numId="21">
    <w:abstractNumId w:val="37"/>
  </w:num>
  <w:num w:numId="22">
    <w:abstractNumId w:val="26"/>
  </w:num>
  <w:num w:numId="23">
    <w:abstractNumId w:val="31"/>
  </w:num>
  <w:num w:numId="24">
    <w:abstractNumId w:val="33"/>
  </w:num>
  <w:num w:numId="25">
    <w:abstractNumId w:val="6"/>
  </w:num>
  <w:num w:numId="26">
    <w:abstractNumId w:val="11"/>
  </w:num>
  <w:num w:numId="27">
    <w:abstractNumId w:val="10"/>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3"/>
  </w:num>
  <w:num w:numId="32">
    <w:abstractNumId w:val="35"/>
  </w:num>
  <w:num w:numId="33">
    <w:abstractNumId w:val="5"/>
  </w:num>
  <w:num w:numId="34">
    <w:abstractNumId w:val="7"/>
  </w:num>
  <w:num w:numId="35">
    <w:abstractNumId w:val="43"/>
  </w:num>
  <w:num w:numId="36">
    <w:abstractNumId w:val="42"/>
  </w:num>
  <w:num w:numId="37">
    <w:abstractNumId w:val="36"/>
  </w:num>
  <w:num w:numId="38">
    <w:abstractNumId w:val="32"/>
  </w:num>
  <w:num w:numId="39">
    <w:abstractNumId w:val="40"/>
  </w:num>
  <w:num w:numId="40">
    <w:abstractNumId w:val="27"/>
  </w:num>
  <w:num w:numId="41">
    <w:abstractNumId w:val="25"/>
  </w:num>
  <w:num w:numId="42">
    <w:abstractNumId w:val="21"/>
  </w:num>
  <w:num w:numId="43">
    <w:abstractNumId w:val="1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4"/>
  </w:num>
  <w:num w:numId="47">
    <w:abstractNumId w:val="30"/>
  </w:num>
  <w:num w:numId="4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11991"/>
    <w:rsid w:val="000145E8"/>
    <w:rsid w:val="00045C0B"/>
    <w:rsid w:val="000505A2"/>
    <w:rsid w:val="00062138"/>
    <w:rsid w:val="00083035"/>
    <w:rsid w:val="000B118A"/>
    <w:rsid w:val="000C0221"/>
    <w:rsid w:val="000C10EE"/>
    <w:rsid w:val="000C1955"/>
    <w:rsid w:val="000C3E00"/>
    <w:rsid w:val="000D7465"/>
    <w:rsid w:val="000E72CC"/>
    <w:rsid w:val="001072A4"/>
    <w:rsid w:val="00155E50"/>
    <w:rsid w:val="00165CF8"/>
    <w:rsid w:val="001914F8"/>
    <w:rsid w:val="00192D2E"/>
    <w:rsid w:val="001A6301"/>
    <w:rsid w:val="001C1FED"/>
    <w:rsid w:val="001E17B9"/>
    <w:rsid w:val="001F7E95"/>
    <w:rsid w:val="00200B2D"/>
    <w:rsid w:val="00225347"/>
    <w:rsid w:val="002279DC"/>
    <w:rsid w:val="00232C1B"/>
    <w:rsid w:val="00234DB7"/>
    <w:rsid w:val="002370A3"/>
    <w:rsid w:val="00243C51"/>
    <w:rsid w:val="00253A55"/>
    <w:rsid w:val="002725EE"/>
    <w:rsid w:val="00272D87"/>
    <w:rsid w:val="002A1D92"/>
    <w:rsid w:val="002A6DE4"/>
    <w:rsid w:val="002B20BA"/>
    <w:rsid w:val="002D0C6F"/>
    <w:rsid w:val="003177F4"/>
    <w:rsid w:val="00320A5A"/>
    <w:rsid w:val="003357B2"/>
    <w:rsid w:val="003639DB"/>
    <w:rsid w:val="00376E98"/>
    <w:rsid w:val="003806FC"/>
    <w:rsid w:val="003B1157"/>
    <w:rsid w:val="003C4AAF"/>
    <w:rsid w:val="00412291"/>
    <w:rsid w:val="00423D92"/>
    <w:rsid w:val="0043291A"/>
    <w:rsid w:val="00434613"/>
    <w:rsid w:val="004377BE"/>
    <w:rsid w:val="0044450F"/>
    <w:rsid w:val="0045758C"/>
    <w:rsid w:val="00473C3C"/>
    <w:rsid w:val="0048487A"/>
    <w:rsid w:val="004A2AED"/>
    <w:rsid w:val="004F748F"/>
    <w:rsid w:val="0050119F"/>
    <w:rsid w:val="0051122B"/>
    <w:rsid w:val="00523CCD"/>
    <w:rsid w:val="005337ED"/>
    <w:rsid w:val="005422FF"/>
    <w:rsid w:val="005507B6"/>
    <w:rsid w:val="00573F98"/>
    <w:rsid w:val="00573FA2"/>
    <w:rsid w:val="00573FFD"/>
    <w:rsid w:val="006075D8"/>
    <w:rsid w:val="0062232B"/>
    <w:rsid w:val="00623DF1"/>
    <w:rsid w:val="00641A73"/>
    <w:rsid w:val="00664184"/>
    <w:rsid w:val="0067527C"/>
    <w:rsid w:val="00697663"/>
    <w:rsid w:val="006A0282"/>
    <w:rsid w:val="006A0AE0"/>
    <w:rsid w:val="006B62E2"/>
    <w:rsid w:val="006D00A6"/>
    <w:rsid w:val="006D2E02"/>
    <w:rsid w:val="006E3674"/>
    <w:rsid w:val="006E5077"/>
    <w:rsid w:val="006E567C"/>
    <w:rsid w:val="006F6B7A"/>
    <w:rsid w:val="00703C13"/>
    <w:rsid w:val="00714BAA"/>
    <w:rsid w:val="00721211"/>
    <w:rsid w:val="007365EB"/>
    <w:rsid w:val="00791E72"/>
    <w:rsid w:val="007C331D"/>
    <w:rsid w:val="007C4E7D"/>
    <w:rsid w:val="007D37E3"/>
    <w:rsid w:val="007E0BB2"/>
    <w:rsid w:val="00816EEC"/>
    <w:rsid w:val="00831189"/>
    <w:rsid w:val="00863641"/>
    <w:rsid w:val="008714C2"/>
    <w:rsid w:val="008743CE"/>
    <w:rsid w:val="00896806"/>
    <w:rsid w:val="008B5C27"/>
    <w:rsid w:val="008C0434"/>
    <w:rsid w:val="008C5C8E"/>
    <w:rsid w:val="008D039D"/>
    <w:rsid w:val="008E20BE"/>
    <w:rsid w:val="008F0862"/>
    <w:rsid w:val="008F26E4"/>
    <w:rsid w:val="0092047C"/>
    <w:rsid w:val="00937A41"/>
    <w:rsid w:val="009400E8"/>
    <w:rsid w:val="00947C39"/>
    <w:rsid w:val="0095363B"/>
    <w:rsid w:val="00976F32"/>
    <w:rsid w:val="00990158"/>
    <w:rsid w:val="009969F9"/>
    <w:rsid w:val="009B0B12"/>
    <w:rsid w:val="009B229C"/>
    <w:rsid w:val="009C6E79"/>
    <w:rsid w:val="009C7143"/>
    <w:rsid w:val="009F32C8"/>
    <w:rsid w:val="009F694E"/>
    <w:rsid w:val="00A26CB1"/>
    <w:rsid w:val="00A272B5"/>
    <w:rsid w:val="00A3374C"/>
    <w:rsid w:val="00A90BD6"/>
    <w:rsid w:val="00AA4C8B"/>
    <w:rsid w:val="00AB1D41"/>
    <w:rsid w:val="00AB3D78"/>
    <w:rsid w:val="00AC653B"/>
    <w:rsid w:val="00AD4B7F"/>
    <w:rsid w:val="00AD5585"/>
    <w:rsid w:val="00AF5858"/>
    <w:rsid w:val="00AF6220"/>
    <w:rsid w:val="00B24538"/>
    <w:rsid w:val="00B325B4"/>
    <w:rsid w:val="00B37888"/>
    <w:rsid w:val="00B50A7A"/>
    <w:rsid w:val="00B6456D"/>
    <w:rsid w:val="00B648E5"/>
    <w:rsid w:val="00B7307B"/>
    <w:rsid w:val="00B76D34"/>
    <w:rsid w:val="00B778D0"/>
    <w:rsid w:val="00B874A0"/>
    <w:rsid w:val="00B95384"/>
    <w:rsid w:val="00BA3B87"/>
    <w:rsid w:val="00BB3CCD"/>
    <w:rsid w:val="00BC6CBE"/>
    <w:rsid w:val="00BD5A08"/>
    <w:rsid w:val="00C04056"/>
    <w:rsid w:val="00C10A21"/>
    <w:rsid w:val="00C13761"/>
    <w:rsid w:val="00C2223C"/>
    <w:rsid w:val="00C31C2E"/>
    <w:rsid w:val="00C379C9"/>
    <w:rsid w:val="00C46678"/>
    <w:rsid w:val="00C64023"/>
    <w:rsid w:val="00C82A95"/>
    <w:rsid w:val="00C841FE"/>
    <w:rsid w:val="00C9480D"/>
    <w:rsid w:val="00CA1994"/>
    <w:rsid w:val="00D00960"/>
    <w:rsid w:val="00D3449E"/>
    <w:rsid w:val="00D65CD8"/>
    <w:rsid w:val="00D65E2C"/>
    <w:rsid w:val="00D93EA9"/>
    <w:rsid w:val="00DE269F"/>
    <w:rsid w:val="00DE2FE7"/>
    <w:rsid w:val="00E25443"/>
    <w:rsid w:val="00E26AC0"/>
    <w:rsid w:val="00E44CF2"/>
    <w:rsid w:val="00E93660"/>
    <w:rsid w:val="00E96F63"/>
    <w:rsid w:val="00EA79C7"/>
    <w:rsid w:val="00EB0D53"/>
    <w:rsid w:val="00EC615E"/>
    <w:rsid w:val="00ED4FFB"/>
    <w:rsid w:val="00ED5CDA"/>
    <w:rsid w:val="00EE5E64"/>
    <w:rsid w:val="00EE79C8"/>
    <w:rsid w:val="00F00A05"/>
    <w:rsid w:val="00F02740"/>
    <w:rsid w:val="00F37D23"/>
    <w:rsid w:val="00F47B0B"/>
    <w:rsid w:val="00F6792E"/>
    <w:rsid w:val="00F708CD"/>
    <w:rsid w:val="00FA096C"/>
    <w:rsid w:val="00FB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chool-karymkary.hmansy.eduru.ru"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Лист1!$D$4</c:f>
              <c:strCache>
                <c:ptCount val="1"/>
                <c:pt idx="0">
                  <c:v>общая успеваемость</c:v>
                </c:pt>
              </c:strCache>
            </c:strRef>
          </c:tx>
          <c:invertIfNegative val="0"/>
          <c:cat>
            <c:strRef>
              <c:f>Лист1!$C$5:$C$8</c:f>
              <c:strCache>
                <c:ptCount val="4"/>
                <c:pt idx="0">
                  <c:v>2 класс</c:v>
                </c:pt>
                <c:pt idx="1">
                  <c:v>3 класс </c:v>
                </c:pt>
                <c:pt idx="2">
                  <c:v>3 класс </c:v>
                </c:pt>
                <c:pt idx="3">
                  <c:v>4 класс </c:v>
                </c:pt>
              </c:strCache>
            </c:strRef>
          </c:cat>
          <c:val>
            <c:numRef>
              <c:f>Лист1!$D$5:$D$8</c:f>
              <c:numCache>
                <c:formatCode>General</c:formatCode>
                <c:ptCount val="4"/>
                <c:pt idx="0">
                  <c:v>100</c:v>
                </c:pt>
                <c:pt idx="1">
                  <c:v>100</c:v>
                </c:pt>
                <c:pt idx="2">
                  <c:v>100</c:v>
                </c:pt>
                <c:pt idx="3">
                  <c:v>100</c:v>
                </c:pt>
              </c:numCache>
            </c:numRef>
          </c:val>
        </c:ser>
        <c:ser>
          <c:idx val="1"/>
          <c:order val="1"/>
          <c:tx>
            <c:strRef>
              <c:f>Лист1!$E$4</c:f>
              <c:strCache>
                <c:ptCount val="1"/>
                <c:pt idx="0">
                  <c:v>качественная</c:v>
                </c:pt>
              </c:strCache>
            </c:strRef>
          </c:tx>
          <c:invertIfNegative val="0"/>
          <c:cat>
            <c:strRef>
              <c:f>Лист1!$C$5:$C$8</c:f>
              <c:strCache>
                <c:ptCount val="4"/>
                <c:pt idx="0">
                  <c:v>2 класс</c:v>
                </c:pt>
                <c:pt idx="1">
                  <c:v>3 класс </c:v>
                </c:pt>
                <c:pt idx="2">
                  <c:v>3 класс </c:v>
                </c:pt>
                <c:pt idx="3">
                  <c:v>4 класс </c:v>
                </c:pt>
              </c:strCache>
            </c:strRef>
          </c:cat>
          <c:val>
            <c:numRef>
              <c:f>Лист1!$E$5:$E$8</c:f>
              <c:numCache>
                <c:formatCode>General</c:formatCode>
                <c:ptCount val="4"/>
                <c:pt idx="0">
                  <c:v>75</c:v>
                </c:pt>
                <c:pt idx="1">
                  <c:v>75</c:v>
                </c:pt>
                <c:pt idx="2">
                  <c:v>89</c:v>
                </c:pt>
                <c:pt idx="3">
                  <c:v>85</c:v>
                </c:pt>
              </c:numCache>
            </c:numRef>
          </c:val>
        </c:ser>
        <c:dLbls>
          <c:showLegendKey val="0"/>
          <c:showVal val="0"/>
          <c:showCatName val="0"/>
          <c:showSerName val="0"/>
          <c:showPercent val="0"/>
          <c:showBubbleSize val="0"/>
        </c:dLbls>
        <c:gapWidth val="150"/>
        <c:shape val="cylinder"/>
        <c:axId val="144482688"/>
        <c:axId val="144484224"/>
        <c:axId val="0"/>
      </c:bar3DChart>
      <c:catAx>
        <c:axId val="144482688"/>
        <c:scaling>
          <c:orientation val="minMax"/>
        </c:scaling>
        <c:delete val="0"/>
        <c:axPos val="b"/>
        <c:majorTickMark val="out"/>
        <c:minorTickMark val="none"/>
        <c:tickLblPos val="nextTo"/>
        <c:crossAx val="144484224"/>
        <c:crosses val="autoZero"/>
        <c:auto val="1"/>
        <c:lblAlgn val="ctr"/>
        <c:lblOffset val="100"/>
        <c:noMultiLvlLbl val="0"/>
      </c:catAx>
      <c:valAx>
        <c:axId val="144484224"/>
        <c:scaling>
          <c:orientation val="minMax"/>
        </c:scaling>
        <c:delete val="0"/>
        <c:axPos val="l"/>
        <c:majorGridlines/>
        <c:numFmt formatCode="General" sourceLinked="1"/>
        <c:majorTickMark val="out"/>
        <c:minorTickMark val="none"/>
        <c:tickLblPos val="nextTo"/>
        <c:crossAx val="14448268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Лист1!$D$146</c:f>
              <c:strCache>
                <c:ptCount val="1"/>
                <c:pt idx="0">
                  <c:v>Средняя оценка</c:v>
                </c:pt>
              </c:strCache>
            </c:strRef>
          </c:tx>
          <c:invertIfNegative val="0"/>
          <c:cat>
            <c:strRef>
              <c:f>Лист1!$C$147:$C$150</c:f>
              <c:strCache>
                <c:ptCount val="4"/>
                <c:pt idx="0">
                  <c:v>Русский язык</c:v>
                </c:pt>
                <c:pt idx="1">
                  <c:v>Математика</c:v>
                </c:pt>
                <c:pt idx="2">
                  <c:v>География </c:v>
                </c:pt>
                <c:pt idx="3">
                  <c:v>Физика  </c:v>
                </c:pt>
              </c:strCache>
            </c:strRef>
          </c:cat>
          <c:val>
            <c:numRef>
              <c:f>Лист1!$D$147:$D$150</c:f>
              <c:numCache>
                <c:formatCode>General</c:formatCode>
                <c:ptCount val="4"/>
                <c:pt idx="0">
                  <c:v>3.29</c:v>
                </c:pt>
                <c:pt idx="1">
                  <c:v>3.09</c:v>
                </c:pt>
                <c:pt idx="2">
                  <c:v>3.33</c:v>
                </c:pt>
                <c:pt idx="3">
                  <c:v>3.8</c:v>
                </c:pt>
              </c:numCache>
            </c:numRef>
          </c:val>
        </c:ser>
        <c:dLbls>
          <c:showLegendKey val="0"/>
          <c:showVal val="0"/>
          <c:showCatName val="0"/>
          <c:showSerName val="0"/>
          <c:showPercent val="0"/>
          <c:showBubbleSize val="0"/>
        </c:dLbls>
        <c:gapWidth val="150"/>
        <c:axId val="144688640"/>
        <c:axId val="144690176"/>
      </c:barChart>
      <c:catAx>
        <c:axId val="144688640"/>
        <c:scaling>
          <c:orientation val="minMax"/>
        </c:scaling>
        <c:delete val="0"/>
        <c:axPos val="b"/>
        <c:majorTickMark val="out"/>
        <c:minorTickMark val="none"/>
        <c:tickLblPos val="nextTo"/>
        <c:crossAx val="144690176"/>
        <c:crosses val="autoZero"/>
        <c:auto val="1"/>
        <c:lblAlgn val="ctr"/>
        <c:lblOffset val="100"/>
        <c:noMultiLvlLbl val="0"/>
      </c:catAx>
      <c:valAx>
        <c:axId val="144690176"/>
        <c:scaling>
          <c:orientation val="minMax"/>
        </c:scaling>
        <c:delete val="0"/>
        <c:axPos val="l"/>
        <c:majorGridlines/>
        <c:numFmt formatCode="General" sourceLinked="1"/>
        <c:majorTickMark val="out"/>
        <c:minorTickMark val="none"/>
        <c:tickLblPos val="nextTo"/>
        <c:crossAx val="14468864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Лист1!$B$167</c:f>
              <c:strCache>
                <c:ptCount val="1"/>
                <c:pt idx="0">
                  <c:v>Биология</c:v>
                </c:pt>
              </c:strCache>
            </c:strRef>
          </c:tx>
          <c:spPr>
            <a:gradFill>
              <a:gsLst>
                <a:gs pos="100000">
                  <a:srgbClr val="00B0F0"/>
                </a:gs>
                <a:gs pos="4000">
                  <a:schemeClr val="accent1">
                    <a:tint val="44500"/>
                    <a:satMod val="160000"/>
                  </a:schemeClr>
                </a:gs>
                <a:gs pos="100000">
                  <a:srgbClr val="FF0000"/>
                </a:gs>
              </a:gsLst>
              <a:lin ang="5400000" scaled="0"/>
            </a:gradFill>
          </c:spPr>
          <c:invertIfNegative val="0"/>
          <c:cat>
            <c:strRef>
              <c:f>Лист1!$C$166:$D$166</c:f>
              <c:strCache>
                <c:ptCount val="2"/>
                <c:pt idx="0">
                  <c:v>Общая успеваемость </c:v>
                </c:pt>
                <c:pt idx="1">
                  <c:v>Качественная успеваемость </c:v>
                </c:pt>
              </c:strCache>
            </c:strRef>
          </c:cat>
          <c:val>
            <c:numRef>
              <c:f>Лист1!$C$167:$D$167</c:f>
              <c:numCache>
                <c:formatCode>0%</c:formatCode>
                <c:ptCount val="2"/>
                <c:pt idx="0">
                  <c:v>1</c:v>
                </c:pt>
                <c:pt idx="1">
                  <c:v>0.9</c:v>
                </c:pt>
              </c:numCache>
            </c:numRef>
          </c:val>
        </c:ser>
        <c:dLbls>
          <c:showLegendKey val="0"/>
          <c:showVal val="0"/>
          <c:showCatName val="0"/>
          <c:showSerName val="0"/>
          <c:showPercent val="0"/>
          <c:showBubbleSize val="0"/>
        </c:dLbls>
        <c:gapWidth val="150"/>
        <c:axId val="150735872"/>
        <c:axId val="150774528"/>
      </c:barChart>
      <c:catAx>
        <c:axId val="150735872"/>
        <c:scaling>
          <c:orientation val="minMax"/>
        </c:scaling>
        <c:delete val="0"/>
        <c:axPos val="b"/>
        <c:majorTickMark val="out"/>
        <c:minorTickMark val="none"/>
        <c:tickLblPos val="nextTo"/>
        <c:crossAx val="150774528"/>
        <c:crosses val="autoZero"/>
        <c:auto val="1"/>
        <c:lblAlgn val="ctr"/>
        <c:lblOffset val="100"/>
        <c:noMultiLvlLbl val="0"/>
      </c:catAx>
      <c:valAx>
        <c:axId val="150774528"/>
        <c:scaling>
          <c:orientation val="minMax"/>
        </c:scaling>
        <c:delete val="0"/>
        <c:axPos val="l"/>
        <c:majorGridlines/>
        <c:numFmt formatCode="0%" sourceLinked="1"/>
        <c:majorTickMark val="out"/>
        <c:minorTickMark val="none"/>
        <c:tickLblPos val="nextTo"/>
        <c:crossAx val="1507358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Лист1!$D$27</c:f>
              <c:strCache>
                <c:ptCount val="1"/>
                <c:pt idx="0">
                  <c:v>общая успеваемость</c:v>
                </c:pt>
              </c:strCache>
            </c:strRef>
          </c:tx>
          <c:invertIfNegative val="0"/>
          <c:cat>
            <c:strRef>
              <c:f>Лист1!$C$28:$C$33</c:f>
              <c:strCache>
                <c:ptCount val="6"/>
                <c:pt idx="0">
                  <c:v>5 класс </c:v>
                </c:pt>
                <c:pt idx="1">
                  <c:v>6 класс </c:v>
                </c:pt>
                <c:pt idx="2">
                  <c:v>7 класс </c:v>
                </c:pt>
                <c:pt idx="3">
                  <c:v>8 класс </c:v>
                </c:pt>
                <c:pt idx="4">
                  <c:v>9а класс </c:v>
                </c:pt>
                <c:pt idx="5">
                  <c:v>9б класс</c:v>
                </c:pt>
              </c:strCache>
            </c:strRef>
          </c:cat>
          <c:val>
            <c:numRef>
              <c:f>Лист1!$D$28:$D$33</c:f>
              <c:numCache>
                <c:formatCode>General</c:formatCode>
                <c:ptCount val="6"/>
                <c:pt idx="0">
                  <c:v>100</c:v>
                </c:pt>
                <c:pt idx="1">
                  <c:v>100</c:v>
                </c:pt>
                <c:pt idx="2">
                  <c:v>100</c:v>
                </c:pt>
                <c:pt idx="3">
                  <c:v>100</c:v>
                </c:pt>
                <c:pt idx="4">
                  <c:v>100</c:v>
                </c:pt>
                <c:pt idx="5">
                  <c:v>100</c:v>
                </c:pt>
              </c:numCache>
            </c:numRef>
          </c:val>
        </c:ser>
        <c:ser>
          <c:idx val="1"/>
          <c:order val="1"/>
          <c:tx>
            <c:strRef>
              <c:f>Лист1!$E$27</c:f>
              <c:strCache>
                <c:ptCount val="1"/>
                <c:pt idx="0">
                  <c:v>качественная</c:v>
                </c:pt>
              </c:strCache>
            </c:strRef>
          </c:tx>
          <c:invertIfNegative val="0"/>
          <c:cat>
            <c:strRef>
              <c:f>Лист1!$C$28:$C$33</c:f>
              <c:strCache>
                <c:ptCount val="6"/>
                <c:pt idx="0">
                  <c:v>5 класс </c:v>
                </c:pt>
                <c:pt idx="1">
                  <c:v>6 класс </c:v>
                </c:pt>
                <c:pt idx="2">
                  <c:v>7 класс </c:v>
                </c:pt>
                <c:pt idx="3">
                  <c:v>8 класс </c:v>
                </c:pt>
                <c:pt idx="4">
                  <c:v>9а класс </c:v>
                </c:pt>
                <c:pt idx="5">
                  <c:v>9б класс</c:v>
                </c:pt>
              </c:strCache>
            </c:strRef>
          </c:cat>
          <c:val>
            <c:numRef>
              <c:f>Лист1!$E$28:$E$33</c:f>
              <c:numCache>
                <c:formatCode>General</c:formatCode>
                <c:ptCount val="6"/>
                <c:pt idx="0">
                  <c:v>85</c:v>
                </c:pt>
                <c:pt idx="1">
                  <c:v>100</c:v>
                </c:pt>
                <c:pt idx="2">
                  <c:v>35</c:v>
                </c:pt>
                <c:pt idx="3">
                  <c:v>29</c:v>
                </c:pt>
                <c:pt idx="4">
                  <c:v>27</c:v>
                </c:pt>
                <c:pt idx="5">
                  <c:v>38</c:v>
                </c:pt>
              </c:numCache>
            </c:numRef>
          </c:val>
        </c:ser>
        <c:dLbls>
          <c:showLegendKey val="0"/>
          <c:showVal val="0"/>
          <c:showCatName val="0"/>
          <c:showSerName val="0"/>
          <c:showPercent val="0"/>
          <c:showBubbleSize val="0"/>
        </c:dLbls>
        <c:gapWidth val="150"/>
        <c:shape val="cylinder"/>
        <c:axId val="144493184"/>
        <c:axId val="175231360"/>
        <c:axId val="0"/>
      </c:bar3DChart>
      <c:catAx>
        <c:axId val="144493184"/>
        <c:scaling>
          <c:orientation val="minMax"/>
        </c:scaling>
        <c:delete val="0"/>
        <c:axPos val="b"/>
        <c:majorTickMark val="out"/>
        <c:minorTickMark val="none"/>
        <c:tickLblPos val="nextTo"/>
        <c:crossAx val="175231360"/>
        <c:crosses val="autoZero"/>
        <c:auto val="1"/>
        <c:lblAlgn val="ctr"/>
        <c:lblOffset val="100"/>
        <c:noMultiLvlLbl val="0"/>
      </c:catAx>
      <c:valAx>
        <c:axId val="175231360"/>
        <c:scaling>
          <c:orientation val="minMax"/>
        </c:scaling>
        <c:delete val="0"/>
        <c:axPos val="l"/>
        <c:majorGridlines/>
        <c:numFmt formatCode="General" sourceLinked="1"/>
        <c:majorTickMark val="out"/>
        <c:minorTickMark val="none"/>
        <c:tickLblPos val="nextTo"/>
        <c:crossAx val="14449318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Лист1!$I$42</c:f>
              <c:strCache>
                <c:ptCount val="1"/>
                <c:pt idx="0">
                  <c:v>общая успеваемость</c:v>
                </c:pt>
              </c:strCache>
            </c:strRef>
          </c:tx>
          <c:invertIfNegative val="0"/>
          <c:cat>
            <c:strRef>
              <c:f>Лист1!$H$43:$H$48</c:f>
              <c:strCache>
                <c:ptCount val="2"/>
                <c:pt idx="0">
                  <c:v>10 класс </c:v>
                </c:pt>
                <c:pt idx="1">
                  <c:v>11 класс </c:v>
                </c:pt>
              </c:strCache>
            </c:strRef>
          </c:cat>
          <c:val>
            <c:numRef>
              <c:f>Лист1!$I$43:$I$48</c:f>
              <c:numCache>
                <c:formatCode>General</c:formatCode>
                <c:ptCount val="6"/>
                <c:pt idx="0">
                  <c:v>100</c:v>
                </c:pt>
                <c:pt idx="1">
                  <c:v>100</c:v>
                </c:pt>
              </c:numCache>
            </c:numRef>
          </c:val>
        </c:ser>
        <c:ser>
          <c:idx val="1"/>
          <c:order val="1"/>
          <c:tx>
            <c:strRef>
              <c:f>Лист1!$J$42</c:f>
              <c:strCache>
                <c:ptCount val="1"/>
                <c:pt idx="0">
                  <c:v>качественная</c:v>
                </c:pt>
              </c:strCache>
            </c:strRef>
          </c:tx>
          <c:invertIfNegative val="0"/>
          <c:cat>
            <c:strRef>
              <c:f>Лист1!$H$43:$H$48</c:f>
              <c:strCache>
                <c:ptCount val="2"/>
                <c:pt idx="0">
                  <c:v>10 класс </c:v>
                </c:pt>
                <c:pt idx="1">
                  <c:v>11 класс </c:v>
                </c:pt>
              </c:strCache>
            </c:strRef>
          </c:cat>
          <c:val>
            <c:numRef>
              <c:f>Лист1!$J$43:$J$48</c:f>
              <c:numCache>
                <c:formatCode>General</c:formatCode>
                <c:ptCount val="6"/>
                <c:pt idx="0">
                  <c:v>60</c:v>
                </c:pt>
                <c:pt idx="1">
                  <c:v>77.8</c:v>
                </c:pt>
              </c:numCache>
            </c:numRef>
          </c:val>
        </c:ser>
        <c:dLbls>
          <c:showLegendKey val="0"/>
          <c:showVal val="0"/>
          <c:showCatName val="0"/>
          <c:showSerName val="0"/>
          <c:showPercent val="0"/>
          <c:showBubbleSize val="0"/>
        </c:dLbls>
        <c:gapWidth val="150"/>
        <c:shape val="cylinder"/>
        <c:axId val="144032896"/>
        <c:axId val="144034432"/>
        <c:axId val="0"/>
      </c:bar3DChart>
      <c:catAx>
        <c:axId val="144032896"/>
        <c:scaling>
          <c:orientation val="minMax"/>
        </c:scaling>
        <c:delete val="0"/>
        <c:axPos val="b"/>
        <c:majorTickMark val="out"/>
        <c:minorTickMark val="none"/>
        <c:tickLblPos val="nextTo"/>
        <c:crossAx val="144034432"/>
        <c:crosses val="autoZero"/>
        <c:auto val="1"/>
        <c:lblAlgn val="ctr"/>
        <c:lblOffset val="100"/>
        <c:noMultiLvlLbl val="0"/>
      </c:catAx>
      <c:valAx>
        <c:axId val="144034432"/>
        <c:scaling>
          <c:orientation val="minMax"/>
        </c:scaling>
        <c:delete val="0"/>
        <c:axPos val="l"/>
        <c:majorGridlines/>
        <c:numFmt formatCode="General" sourceLinked="1"/>
        <c:majorTickMark val="out"/>
        <c:minorTickMark val="none"/>
        <c:tickLblPos val="nextTo"/>
        <c:crossAx val="14403289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Лист1!$G$53</c:f>
              <c:strCache>
                <c:ptCount val="1"/>
                <c:pt idx="0">
                  <c:v>русский язык </c:v>
                </c:pt>
              </c:strCache>
            </c:strRef>
          </c:tx>
          <c:spPr>
            <a:gradFill>
              <a:gsLst>
                <a:gs pos="0">
                  <a:srgbClr val="03D4A8"/>
                </a:gs>
                <a:gs pos="25000">
                  <a:srgbClr val="21D6E0"/>
                </a:gs>
                <a:gs pos="75000">
                  <a:srgbClr val="0087E6"/>
                </a:gs>
                <a:gs pos="100000">
                  <a:srgbClr val="005CBF"/>
                </a:gs>
              </a:gsLst>
              <a:lin ang="5400000" scaled="0"/>
            </a:gradFill>
            <a:ln>
              <a:gradFill flip="none" rotWithShape="1">
                <a:gsLst>
                  <a:gs pos="0">
                    <a:srgbClr val="00B050"/>
                  </a:gs>
                  <a:gs pos="50000">
                    <a:schemeClr val="accent1">
                      <a:tint val="44500"/>
                      <a:satMod val="160000"/>
                    </a:schemeClr>
                  </a:gs>
                  <a:gs pos="100000">
                    <a:schemeClr val="accent1">
                      <a:tint val="23500"/>
                      <a:satMod val="160000"/>
                    </a:schemeClr>
                  </a:gs>
                </a:gsLst>
                <a:path path="circle">
                  <a:fillToRect l="100000" t="100000"/>
                </a:path>
                <a:tileRect r="-100000" b="-100000"/>
              </a:gradFill>
            </a:ln>
          </c:spPr>
          <c:invertIfNegative val="0"/>
          <c:cat>
            <c:strRef>
              <c:f>Лист1!$H$52:$I$52</c:f>
              <c:strCache>
                <c:ptCount val="2"/>
                <c:pt idx="0">
                  <c:v>общая успеваемость</c:v>
                </c:pt>
                <c:pt idx="1">
                  <c:v>качественная</c:v>
                </c:pt>
              </c:strCache>
            </c:strRef>
          </c:cat>
          <c:val>
            <c:numRef>
              <c:f>Лист1!$H$53:$I$53</c:f>
              <c:numCache>
                <c:formatCode>General</c:formatCode>
                <c:ptCount val="2"/>
                <c:pt idx="0">
                  <c:v>100</c:v>
                </c:pt>
                <c:pt idx="1">
                  <c:v>62.5</c:v>
                </c:pt>
              </c:numCache>
            </c:numRef>
          </c:val>
        </c:ser>
        <c:ser>
          <c:idx val="1"/>
          <c:order val="1"/>
          <c:tx>
            <c:strRef>
              <c:f>Лист1!$G$54</c:f>
              <c:strCache>
                <c:ptCount val="1"/>
                <c:pt idx="0">
                  <c:v>математика </c:v>
                </c:pt>
              </c:strCache>
            </c:strRef>
          </c:tx>
          <c:spPr>
            <a:gradFill flip="none" rotWithShape="1">
              <a:gsLst>
                <a:gs pos="75000">
                  <a:srgbClr val="FF66FF">
                    <a:lumMod val="78000"/>
                  </a:srgbClr>
                </a:gs>
                <a:gs pos="2500">
                  <a:srgbClr val="7030A0"/>
                </a:gs>
              </a:gsLst>
              <a:path path="circle">
                <a:fillToRect l="100000" t="100000"/>
              </a:path>
              <a:tileRect r="-100000" b="-100000"/>
            </a:gradFill>
          </c:spPr>
          <c:invertIfNegative val="0"/>
          <c:cat>
            <c:strRef>
              <c:f>Лист1!$H$52:$I$52</c:f>
              <c:strCache>
                <c:ptCount val="2"/>
                <c:pt idx="0">
                  <c:v>общая успеваемость</c:v>
                </c:pt>
                <c:pt idx="1">
                  <c:v>качественная</c:v>
                </c:pt>
              </c:strCache>
            </c:strRef>
          </c:cat>
          <c:val>
            <c:numRef>
              <c:f>Лист1!$H$54:$I$54</c:f>
              <c:numCache>
                <c:formatCode>General</c:formatCode>
                <c:ptCount val="2"/>
                <c:pt idx="0">
                  <c:v>100</c:v>
                </c:pt>
                <c:pt idx="1">
                  <c:v>100</c:v>
                </c:pt>
              </c:numCache>
            </c:numRef>
          </c:val>
        </c:ser>
        <c:dLbls>
          <c:showLegendKey val="0"/>
          <c:showVal val="0"/>
          <c:showCatName val="0"/>
          <c:showSerName val="0"/>
          <c:showPercent val="0"/>
          <c:showBubbleSize val="0"/>
        </c:dLbls>
        <c:gapWidth val="150"/>
        <c:shape val="box"/>
        <c:axId val="144006528"/>
        <c:axId val="144446592"/>
        <c:axId val="0"/>
      </c:bar3DChart>
      <c:catAx>
        <c:axId val="144006528"/>
        <c:scaling>
          <c:orientation val="minMax"/>
        </c:scaling>
        <c:delete val="0"/>
        <c:axPos val="b"/>
        <c:majorTickMark val="out"/>
        <c:minorTickMark val="none"/>
        <c:tickLblPos val="nextTo"/>
        <c:crossAx val="144446592"/>
        <c:crosses val="autoZero"/>
        <c:auto val="1"/>
        <c:lblAlgn val="ctr"/>
        <c:lblOffset val="100"/>
        <c:noMultiLvlLbl val="0"/>
      </c:catAx>
      <c:valAx>
        <c:axId val="144446592"/>
        <c:scaling>
          <c:orientation val="minMax"/>
        </c:scaling>
        <c:delete val="0"/>
        <c:axPos val="l"/>
        <c:majorGridlines/>
        <c:numFmt formatCode="General" sourceLinked="1"/>
        <c:majorTickMark val="out"/>
        <c:minorTickMark val="none"/>
        <c:tickLblPos val="nextTo"/>
        <c:crossAx val="14400652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Лист1!$B$60</c:f>
              <c:strCache>
                <c:ptCount val="1"/>
                <c:pt idx="0">
                  <c:v> Математика </c:v>
                </c:pt>
              </c:strCache>
            </c:strRef>
          </c:tx>
          <c:spPr>
            <a:gradFill flip="none" rotWithShape="1">
              <a:gsLst>
                <a:gs pos="0">
                  <a:srgbClr val="00B0F0"/>
                </a:gs>
                <a:gs pos="87000">
                  <a:schemeClr val="accent1">
                    <a:tint val="44500"/>
                    <a:satMod val="160000"/>
                  </a:schemeClr>
                </a:gs>
                <a:gs pos="100000">
                  <a:schemeClr val="accent1">
                    <a:tint val="23500"/>
                    <a:satMod val="160000"/>
                  </a:schemeClr>
                </a:gs>
              </a:gsLst>
              <a:path path="circle">
                <a:fillToRect l="100000" t="100000"/>
              </a:path>
              <a:tileRect r="-100000" b="-100000"/>
            </a:gradFill>
          </c:spPr>
          <c:invertIfNegative val="0"/>
          <c:cat>
            <c:strRef>
              <c:f>Лист1!$C$59:$D$59</c:f>
              <c:strCache>
                <c:ptCount val="2"/>
                <c:pt idx="0">
                  <c:v>Общая успеваемость</c:v>
                </c:pt>
                <c:pt idx="1">
                  <c:v>Качественная успеваемость</c:v>
                </c:pt>
              </c:strCache>
            </c:strRef>
          </c:cat>
          <c:val>
            <c:numRef>
              <c:f>Лист1!$C$60:$D$60</c:f>
              <c:numCache>
                <c:formatCode>0%</c:formatCode>
                <c:ptCount val="2"/>
                <c:pt idx="0">
                  <c:v>1</c:v>
                </c:pt>
                <c:pt idx="1">
                  <c:v>0.5</c:v>
                </c:pt>
              </c:numCache>
            </c:numRef>
          </c:val>
        </c:ser>
        <c:ser>
          <c:idx val="1"/>
          <c:order val="1"/>
          <c:tx>
            <c:strRef>
              <c:f>Лист1!$B$61</c:f>
              <c:strCache>
                <c:ptCount val="1"/>
                <c:pt idx="0">
                  <c:v>Русский язык </c:v>
                </c:pt>
              </c:strCache>
            </c:strRef>
          </c:tx>
          <c:spPr>
            <a:gradFill flip="none" rotWithShape="1">
              <a:gsLst>
                <a:gs pos="0">
                  <a:schemeClr val="accent3">
                    <a:lumMod val="50000"/>
                  </a:schemeClr>
                </a:gs>
                <a:gs pos="69000">
                  <a:srgbClr val="00B050"/>
                </a:gs>
                <a:gs pos="100000">
                  <a:schemeClr val="accent1">
                    <a:tint val="23500"/>
                    <a:satMod val="160000"/>
                  </a:schemeClr>
                </a:gs>
              </a:gsLst>
              <a:path path="rect">
                <a:fillToRect l="100000" t="100000"/>
              </a:path>
              <a:tileRect r="-100000" b="-100000"/>
            </a:gradFill>
          </c:spPr>
          <c:invertIfNegative val="0"/>
          <c:cat>
            <c:strRef>
              <c:f>Лист1!$C$59:$D$59</c:f>
              <c:strCache>
                <c:ptCount val="2"/>
                <c:pt idx="0">
                  <c:v>Общая успеваемость</c:v>
                </c:pt>
                <c:pt idx="1">
                  <c:v>Качественная успеваемость</c:v>
                </c:pt>
              </c:strCache>
            </c:strRef>
          </c:cat>
          <c:val>
            <c:numRef>
              <c:f>Лист1!$C$61:$D$61</c:f>
              <c:numCache>
                <c:formatCode>0%</c:formatCode>
                <c:ptCount val="2"/>
                <c:pt idx="0">
                  <c:v>0.7</c:v>
                </c:pt>
                <c:pt idx="1">
                  <c:v>0.4</c:v>
                </c:pt>
              </c:numCache>
            </c:numRef>
          </c:val>
        </c:ser>
        <c:dLbls>
          <c:showLegendKey val="0"/>
          <c:showVal val="0"/>
          <c:showCatName val="0"/>
          <c:showSerName val="0"/>
          <c:showPercent val="0"/>
          <c:showBubbleSize val="0"/>
        </c:dLbls>
        <c:gapWidth val="150"/>
        <c:axId val="175199744"/>
        <c:axId val="175201280"/>
      </c:barChart>
      <c:catAx>
        <c:axId val="175199744"/>
        <c:scaling>
          <c:orientation val="minMax"/>
        </c:scaling>
        <c:delete val="0"/>
        <c:axPos val="b"/>
        <c:majorTickMark val="out"/>
        <c:minorTickMark val="none"/>
        <c:tickLblPos val="nextTo"/>
        <c:crossAx val="175201280"/>
        <c:crosses val="autoZero"/>
        <c:auto val="1"/>
        <c:lblAlgn val="ctr"/>
        <c:lblOffset val="100"/>
        <c:noMultiLvlLbl val="0"/>
      </c:catAx>
      <c:valAx>
        <c:axId val="175201280"/>
        <c:scaling>
          <c:orientation val="minMax"/>
        </c:scaling>
        <c:delete val="0"/>
        <c:axPos val="l"/>
        <c:majorGridlines/>
        <c:numFmt formatCode="0%" sourceLinked="1"/>
        <c:majorTickMark val="out"/>
        <c:minorTickMark val="none"/>
        <c:tickLblPos val="nextTo"/>
        <c:crossAx val="17519974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Лист1!$D$66</c:f>
              <c:strCache>
                <c:ptCount val="1"/>
                <c:pt idx="0">
                  <c:v>средняя оценка</c:v>
                </c:pt>
              </c:strCache>
            </c:strRef>
          </c:tx>
          <c:invertIfNegative val="0"/>
          <c:cat>
            <c:strRef>
              <c:f>Лист1!$C$67:$C$69</c:f>
              <c:strCache>
                <c:ptCount val="3"/>
                <c:pt idx="0">
                  <c:v>русский язык</c:v>
                </c:pt>
                <c:pt idx="1">
                  <c:v>математика</c:v>
                </c:pt>
                <c:pt idx="2">
                  <c:v>окружающий мир</c:v>
                </c:pt>
              </c:strCache>
            </c:strRef>
          </c:cat>
          <c:val>
            <c:numRef>
              <c:f>Лист1!$D$67:$D$69</c:f>
              <c:numCache>
                <c:formatCode>General</c:formatCode>
                <c:ptCount val="3"/>
                <c:pt idx="0">
                  <c:v>4.54</c:v>
                </c:pt>
                <c:pt idx="1">
                  <c:v>4.1100000000000003</c:v>
                </c:pt>
                <c:pt idx="2">
                  <c:v>4.28</c:v>
                </c:pt>
              </c:numCache>
            </c:numRef>
          </c:val>
        </c:ser>
        <c:dLbls>
          <c:showLegendKey val="0"/>
          <c:showVal val="0"/>
          <c:showCatName val="0"/>
          <c:showSerName val="0"/>
          <c:showPercent val="0"/>
          <c:showBubbleSize val="0"/>
        </c:dLbls>
        <c:gapWidth val="150"/>
        <c:axId val="144620160"/>
        <c:axId val="144621952"/>
      </c:barChart>
      <c:catAx>
        <c:axId val="144620160"/>
        <c:scaling>
          <c:orientation val="minMax"/>
        </c:scaling>
        <c:delete val="0"/>
        <c:axPos val="b"/>
        <c:majorTickMark val="out"/>
        <c:minorTickMark val="none"/>
        <c:tickLblPos val="nextTo"/>
        <c:crossAx val="144621952"/>
        <c:crosses val="autoZero"/>
        <c:auto val="1"/>
        <c:lblAlgn val="ctr"/>
        <c:lblOffset val="100"/>
        <c:noMultiLvlLbl val="0"/>
      </c:catAx>
      <c:valAx>
        <c:axId val="144621952"/>
        <c:scaling>
          <c:orientation val="minMax"/>
        </c:scaling>
        <c:delete val="0"/>
        <c:axPos val="l"/>
        <c:majorGridlines/>
        <c:numFmt formatCode="General" sourceLinked="1"/>
        <c:majorTickMark val="out"/>
        <c:minorTickMark val="none"/>
        <c:tickLblPos val="nextTo"/>
        <c:crossAx val="1446201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Лист1!$D$91</c:f>
              <c:strCache>
                <c:ptCount val="1"/>
                <c:pt idx="0">
                  <c:v>Средняя оценка</c:v>
                </c:pt>
              </c:strCache>
            </c:strRef>
          </c:tx>
          <c:invertIfNegative val="0"/>
          <c:cat>
            <c:strRef>
              <c:f>Лист1!$C$92:$C$95</c:f>
              <c:strCache>
                <c:ptCount val="4"/>
                <c:pt idx="0">
                  <c:v>Русский язык</c:v>
                </c:pt>
                <c:pt idx="1">
                  <c:v>Математика</c:v>
                </c:pt>
                <c:pt idx="2">
                  <c:v>История </c:v>
                </c:pt>
                <c:pt idx="3">
                  <c:v>Биология </c:v>
                </c:pt>
              </c:strCache>
            </c:strRef>
          </c:cat>
          <c:val>
            <c:numRef>
              <c:f>Лист1!$D$92:$D$95</c:f>
              <c:numCache>
                <c:formatCode>General</c:formatCode>
                <c:ptCount val="4"/>
                <c:pt idx="0">
                  <c:v>4.3099999999999996</c:v>
                </c:pt>
                <c:pt idx="1">
                  <c:v>4.08</c:v>
                </c:pt>
                <c:pt idx="2">
                  <c:v>4.2300000000000004</c:v>
                </c:pt>
                <c:pt idx="3">
                  <c:v>3.54</c:v>
                </c:pt>
              </c:numCache>
            </c:numRef>
          </c:val>
        </c:ser>
        <c:dLbls>
          <c:showLegendKey val="0"/>
          <c:showVal val="0"/>
          <c:showCatName val="0"/>
          <c:showSerName val="0"/>
          <c:showPercent val="0"/>
          <c:showBubbleSize val="0"/>
        </c:dLbls>
        <c:gapWidth val="150"/>
        <c:axId val="144560512"/>
        <c:axId val="144562048"/>
      </c:barChart>
      <c:catAx>
        <c:axId val="144560512"/>
        <c:scaling>
          <c:orientation val="minMax"/>
        </c:scaling>
        <c:delete val="0"/>
        <c:axPos val="b"/>
        <c:majorTickMark val="out"/>
        <c:minorTickMark val="none"/>
        <c:tickLblPos val="nextTo"/>
        <c:crossAx val="144562048"/>
        <c:crosses val="autoZero"/>
        <c:auto val="1"/>
        <c:lblAlgn val="ctr"/>
        <c:lblOffset val="100"/>
        <c:noMultiLvlLbl val="0"/>
      </c:catAx>
      <c:valAx>
        <c:axId val="144562048"/>
        <c:scaling>
          <c:orientation val="minMax"/>
        </c:scaling>
        <c:delete val="0"/>
        <c:axPos val="l"/>
        <c:majorGridlines/>
        <c:numFmt formatCode="General" sourceLinked="1"/>
        <c:majorTickMark val="out"/>
        <c:minorTickMark val="none"/>
        <c:tickLblPos val="nextTo"/>
        <c:crossAx val="14456051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Лист1!$D$115</c:f>
              <c:strCache>
                <c:ptCount val="1"/>
                <c:pt idx="0">
                  <c:v>Средняя оценка</c:v>
                </c:pt>
              </c:strCache>
            </c:strRef>
          </c:tx>
          <c:invertIfNegative val="0"/>
          <c:cat>
            <c:strRef>
              <c:f>Лист1!$C$116:$C$119</c:f>
              <c:strCache>
                <c:ptCount val="4"/>
                <c:pt idx="0">
                  <c:v>Русский язык</c:v>
                </c:pt>
                <c:pt idx="1">
                  <c:v>Математика</c:v>
                </c:pt>
                <c:pt idx="2">
                  <c:v>История </c:v>
                </c:pt>
                <c:pt idx="3">
                  <c:v>География  </c:v>
                </c:pt>
              </c:strCache>
            </c:strRef>
          </c:cat>
          <c:val>
            <c:numRef>
              <c:f>Лист1!$D$116:$D$119</c:f>
              <c:numCache>
                <c:formatCode>General</c:formatCode>
                <c:ptCount val="4"/>
                <c:pt idx="0">
                  <c:v>3.22</c:v>
                </c:pt>
                <c:pt idx="1">
                  <c:v>4.1100000000000003</c:v>
                </c:pt>
                <c:pt idx="2">
                  <c:v>4</c:v>
                </c:pt>
                <c:pt idx="3">
                  <c:v>4.4400000000000004</c:v>
                </c:pt>
              </c:numCache>
            </c:numRef>
          </c:val>
        </c:ser>
        <c:dLbls>
          <c:showLegendKey val="0"/>
          <c:showVal val="0"/>
          <c:showCatName val="0"/>
          <c:showSerName val="0"/>
          <c:showPercent val="0"/>
          <c:showBubbleSize val="0"/>
        </c:dLbls>
        <c:gapWidth val="150"/>
        <c:axId val="144631680"/>
        <c:axId val="144633216"/>
      </c:barChart>
      <c:catAx>
        <c:axId val="144631680"/>
        <c:scaling>
          <c:orientation val="minMax"/>
        </c:scaling>
        <c:delete val="0"/>
        <c:axPos val="b"/>
        <c:majorTickMark val="out"/>
        <c:minorTickMark val="none"/>
        <c:tickLblPos val="nextTo"/>
        <c:crossAx val="144633216"/>
        <c:crosses val="autoZero"/>
        <c:auto val="1"/>
        <c:lblAlgn val="ctr"/>
        <c:lblOffset val="100"/>
        <c:noMultiLvlLbl val="0"/>
      </c:catAx>
      <c:valAx>
        <c:axId val="144633216"/>
        <c:scaling>
          <c:orientation val="minMax"/>
        </c:scaling>
        <c:delete val="0"/>
        <c:axPos val="l"/>
        <c:majorGridlines/>
        <c:numFmt formatCode="General" sourceLinked="1"/>
        <c:majorTickMark val="out"/>
        <c:minorTickMark val="none"/>
        <c:tickLblPos val="nextTo"/>
        <c:crossAx val="14463168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Лист1!$D$130</c:f>
              <c:strCache>
                <c:ptCount val="1"/>
                <c:pt idx="0">
                  <c:v>Средняя оценка</c:v>
                </c:pt>
              </c:strCache>
            </c:strRef>
          </c:tx>
          <c:invertIfNegative val="0"/>
          <c:cat>
            <c:strRef>
              <c:f>Лист1!$C$131:$C$134</c:f>
              <c:strCache>
                <c:ptCount val="4"/>
                <c:pt idx="0">
                  <c:v>Русский язык</c:v>
                </c:pt>
                <c:pt idx="1">
                  <c:v>Математика</c:v>
                </c:pt>
                <c:pt idx="2">
                  <c:v>Обществознание </c:v>
                </c:pt>
                <c:pt idx="3">
                  <c:v>Физика  </c:v>
                </c:pt>
              </c:strCache>
            </c:strRef>
          </c:cat>
          <c:val>
            <c:numRef>
              <c:f>Лист1!$D$131:$D$134</c:f>
              <c:numCache>
                <c:formatCode>General</c:formatCode>
                <c:ptCount val="4"/>
                <c:pt idx="0">
                  <c:v>3.6</c:v>
                </c:pt>
                <c:pt idx="1">
                  <c:v>3.81</c:v>
                </c:pt>
                <c:pt idx="2">
                  <c:v>4</c:v>
                </c:pt>
                <c:pt idx="3">
                  <c:v>3.88</c:v>
                </c:pt>
              </c:numCache>
            </c:numRef>
          </c:val>
        </c:ser>
        <c:dLbls>
          <c:showLegendKey val="0"/>
          <c:showVal val="0"/>
          <c:showCatName val="0"/>
          <c:showSerName val="0"/>
          <c:showPercent val="0"/>
          <c:showBubbleSize val="0"/>
        </c:dLbls>
        <c:gapWidth val="150"/>
        <c:axId val="144641408"/>
        <c:axId val="144684160"/>
      </c:barChart>
      <c:catAx>
        <c:axId val="144641408"/>
        <c:scaling>
          <c:orientation val="minMax"/>
        </c:scaling>
        <c:delete val="0"/>
        <c:axPos val="b"/>
        <c:majorTickMark val="out"/>
        <c:minorTickMark val="none"/>
        <c:tickLblPos val="nextTo"/>
        <c:crossAx val="144684160"/>
        <c:crosses val="autoZero"/>
        <c:auto val="1"/>
        <c:lblAlgn val="ctr"/>
        <c:lblOffset val="100"/>
        <c:noMultiLvlLbl val="0"/>
      </c:catAx>
      <c:valAx>
        <c:axId val="144684160"/>
        <c:scaling>
          <c:orientation val="minMax"/>
        </c:scaling>
        <c:delete val="0"/>
        <c:axPos val="l"/>
        <c:majorGridlines/>
        <c:numFmt formatCode="General" sourceLinked="1"/>
        <c:majorTickMark val="out"/>
        <c:minorTickMark val="none"/>
        <c:tickLblPos val="nextTo"/>
        <c:crossAx val="1446414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4FFC-AC69-42D5-BF2A-19B257CA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10523</Words>
  <Characters>59985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2</cp:revision>
  <cp:lastPrinted>2020-06-02T08:28:00Z</cp:lastPrinted>
  <dcterms:created xsi:type="dcterms:W3CDTF">2021-07-08T08:59:00Z</dcterms:created>
  <dcterms:modified xsi:type="dcterms:W3CDTF">2021-07-08T08:59:00Z</dcterms:modified>
</cp:coreProperties>
</file>